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BC6D" w14:textId="0E8E1772" w:rsidR="009E2B83" w:rsidRPr="00227829" w:rsidRDefault="007A45AA" w:rsidP="37A49089">
      <w:pPr>
        <w:jc w:val="both"/>
        <w:rPr>
          <w:b/>
          <w:bCs/>
          <w:color w:val="002060"/>
          <w:sz w:val="32"/>
          <w:szCs w:val="32"/>
        </w:rPr>
      </w:pPr>
      <w:r>
        <w:rPr>
          <w:b/>
          <w:bCs/>
          <w:color w:val="002060"/>
          <w:sz w:val="32"/>
          <w:szCs w:val="32"/>
        </w:rPr>
        <w:t xml:space="preserve">Tech &amp; Fest : </w:t>
      </w:r>
      <w:r w:rsidR="009E2B83" w:rsidRPr="203647AF">
        <w:rPr>
          <w:b/>
          <w:bCs/>
          <w:color w:val="002060"/>
          <w:sz w:val="32"/>
          <w:szCs w:val="32"/>
        </w:rPr>
        <w:t xml:space="preserve">Contributions et synergies des </w:t>
      </w:r>
      <w:r w:rsidR="00C70990" w:rsidRPr="203647AF">
        <w:rPr>
          <w:b/>
          <w:bCs/>
          <w:color w:val="002060"/>
          <w:sz w:val="32"/>
          <w:szCs w:val="32"/>
        </w:rPr>
        <w:t>3 SATT</w:t>
      </w:r>
      <w:r w:rsidR="7FCC870A" w:rsidRPr="203647AF">
        <w:rPr>
          <w:b/>
          <w:bCs/>
          <w:color w:val="002060"/>
          <w:sz w:val="32"/>
          <w:szCs w:val="32"/>
        </w:rPr>
        <w:t>/E*</w:t>
      </w:r>
    </w:p>
    <w:p w14:paraId="4C140D21" w14:textId="3848777E" w:rsidR="009E2B83" w:rsidRPr="009E2B83" w:rsidRDefault="009E2B83" w:rsidP="37A49089">
      <w:pPr>
        <w:jc w:val="both"/>
        <w:rPr>
          <w:color w:val="002060"/>
          <w:sz w:val="20"/>
          <w:szCs w:val="20"/>
        </w:rPr>
      </w:pPr>
      <w:r w:rsidRPr="203647AF">
        <w:rPr>
          <w:b/>
          <w:bCs/>
          <w:color w:val="ED7D31" w:themeColor="accent2"/>
          <w:sz w:val="32"/>
          <w:szCs w:val="32"/>
        </w:rPr>
        <w:t>de la Région Auvergne Rhône Alpes</w:t>
      </w:r>
      <w:r w:rsidRPr="203647AF">
        <w:rPr>
          <w:color w:val="ED7D31" w:themeColor="accent2"/>
          <w:sz w:val="20"/>
          <w:szCs w:val="20"/>
        </w:rPr>
        <w:t xml:space="preserve"> </w:t>
      </w:r>
    </w:p>
    <w:p w14:paraId="6B60E948" w14:textId="77777777" w:rsidR="006E033E" w:rsidRDefault="006E033E" w:rsidP="37A49089">
      <w:pPr>
        <w:jc w:val="both"/>
        <w:rPr>
          <w:b/>
          <w:bCs/>
          <w:color w:val="002060"/>
          <w:sz w:val="32"/>
          <w:szCs w:val="32"/>
        </w:rPr>
      </w:pPr>
    </w:p>
    <w:p w14:paraId="4AF100CD" w14:textId="07C6F33C" w:rsidR="006E033E" w:rsidRDefault="00A96B7D" w:rsidP="37A49089">
      <w:pPr>
        <w:jc w:val="both"/>
        <w:rPr>
          <w:rStyle w:val="ui-provider"/>
          <w:b/>
        </w:rPr>
      </w:pPr>
      <w:r w:rsidRPr="00A96B7D">
        <w:rPr>
          <w:rStyle w:val="ui-provider"/>
          <w:bCs/>
          <w:i/>
          <w:iCs/>
        </w:rPr>
        <w:t>1</w:t>
      </w:r>
      <w:r w:rsidRPr="00A96B7D">
        <w:rPr>
          <w:rStyle w:val="ui-provider"/>
          <w:bCs/>
          <w:i/>
          <w:iCs/>
          <w:vertAlign w:val="superscript"/>
        </w:rPr>
        <w:t>er</w:t>
      </w:r>
      <w:r w:rsidRPr="00A96B7D">
        <w:rPr>
          <w:rStyle w:val="ui-provider"/>
          <w:bCs/>
          <w:i/>
          <w:iCs/>
        </w:rPr>
        <w:t xml:space="preserve"> février, Grenoble.</w:t>
      </w:r>
      <w:r>
        <w:rPr>
          <w:rStyle w:val="ui-provider"/>
          <w:b/>
        </w:rPr>
        <w:t xml:space="preserve"> </w:t>
      </w:r>
      <w:r w:rsidR="004F1880" w:rsidRPr="37A49089">
        <w:rPr>
          <w:rStyle w:val="ui-provider"/>
          <w:b/>
        </w:rPr>
        <w:t xml:space="preserve">Les 3 SATT de la région Auvergne-Rhône-Alpes, Clermont Auvergne </w:t>
      </w:r>
      <w:r w:rsidR="00C70990" w:rsidRPr="37A49089">
        <w:rPr>
          <w:rStyle w:val="ui-provider"/>
          <w:b/>
        </w:rPr>
        <w:t>Innovation, Linksium</w:t>
      </w:r>
      <w:r w:rsidR="00E34C1A" w:rsidRPr="37A49089">
        <w:rPr>
          <w:rStyle w:val="ui-provider"/>
          <w:b/>
        </w:rPr>
        <w:t xml:space="preserve"> et Pulsalys </w:t>
      </w:r>
      <w:r w:rsidR="00D661AC" w:rsidRPr="37A49089">
        <w:rPr>
          <w:rStyle w:val="ui-provider"/>
          <w:b/>
        </w:rPr>
        <w:t xml:space="preserve">présentent </w:t>
      </w:r>
      <w:r w:rsidR="009629A4" w:rsidRPr="37A49089">
        <w:rPr>
          <w:rStyle w:val="ui-provider"/>
          <w:b/>
        </w:rPr>
        <w:t xml:space="preserve">leurs contributions et synergies régionales </w:t>
      </w:r>
      <w:r w:rsidR="00D661AC" w:rsidRPr="37A49089">
        <w:rPr>
          <w:rStyle w:val="ui-provider"/>
          <w:b/>
        </w:rPr>
        <w:t xml:space="preserve">à l’occasion de l’évènement </w:t>
      </w:r>
      <w:r w:rsidR="006E033E" w:rsidRPr="37A49089">
        <w:rPr>
          <w:rStyle w:val="ui-provider"/>
          <w:b/>
        </w:rPr>
        <w:t>grenoblois</w:t>
      </w:r>
      <w:r w:rsidR="00D661AC" w:rsidRPr="37A49089">
        <w:rPr>
          <w:rStyle w:val="ui-provider"/>
          <w:b/>
        </w:rPr>
        <w:t xml:space="preserve"> </w:t>
      </w:r>
      <w:r w:rsidR="2729345B" w:rsidRPr="37A49089">
        <w:rPr>
          <w:rStyle w:val="ui-provider"/>
          <w:b/>
          <w:bCs/>
        </w:rPr>
        <w:t>T</w:t>
      </w:r>
      <w:r w:rsidR="00D661AC" w:rsidRPr="37A49089">
        <w:rPr>
          <w:rStyle w:val="ui-provider"/>
          <w:b/>
          <w:bCs/>
        </w:rPr>
        <w:t>ech</w:t>
      </w:r>
      <w:r w:rsidR="00D661AC" w:rsidRPr="37A49089">
        <w:rPr>
          <w:rStyle w:val="ui-provider"/>
          <w:b/>
        </w:rPr>
        <w:t>&amp; Fest</w:t>
      </w:r>
      <w:r w:rsidR="472FE201" w:rsidRPr="37A49089">
        <w:rPr>
          <w:rStyle w:val="ui-provider"/>
          <w:b/>
          <w:bCs/>
        </w:rPr>
        <w:t xml:space="preserve"> les 1 et 2 février 2024</w:t>
      </w:r>
      <w:r w:rsidR="009629A4" w:rsidRPr="37A49089">
        <w:rPr>
          <w:rStyle w:val="ui-provider"/>
          <w:b/>
        </w:rPr>
        <w:t>.</w:t>
      </w:r>
      <w:r w:rsidR="00D661AC" w:rsidRPr="37A49089">
        <w:rPr>
          <w:rStyle w:val="ui-provider"/>
          <w:b/>
        </w:rPr>
        <w:t xml:space="preserve"> </w:t>
      </w:r>
    </w:p>
    <w:p w14:paraId="3DD9B99B" w14:textId="77777777" w:rsidR="009629A4" w:rsidRDefault="009629A4" w:rsidP="37A49089">
      <w:pPr>
        <w:jc w:val="both"/>
        <w:rPr>
          <w:rStyle w:val="ui-provider"/>
        </w:rPr>
      </w:pPr>
    </w:p>
    <w:p w14:paraId="601E5794" w14:textId="33F4CD9E" w:rsidR="40DC4024" w:rsidRDefault="40DC4024" w:rsidP="37A49089">
      <w:pPr>
        <w:jc w:val="both"/>
        <w:rPr>
          <w:b/>
          <w:bCs/>
          <w:color w:val="002060"/>
        </w:rPr>
      </w:pPr>
      <w:r w:rsidRPr="37A49089">
        <w:rPr>
          <w:b/>
          <w:bCs/>
          <w:color w:val="002060"/>
        </w:rPr>
        <w:t>CONTRIBUTION ECONOMIQUE ET SOCIALE</w:t>
      </w:r>
    </w:p>
    <w:p w14:paraId="30CE3E1E" w14:textId="4E059F00" w:rsidR="004F1880" w:rsidRDefault="006E033E" w:rsidP="37A49089">
      <w:pPr>
        <w:jc w:val="both"/>
        <w:rPr>
          <w:rStyle w:val="ui-provider"/>
        </w:rPr>
      </w:pPr>
      <w:r>
        <w:rPr>
          <w:rStyle w:val="ui-provider"/>
        </w:rPr>
        <w:t>Les 3 société</w:t>
      </w:r>
      <w:r w:rsidR="009629A4">
        <w:rPr>
          <w:rStyle w:val="ui-provider"/>
        </w:rPr>
        <w:t>s</w:t>
      </w:r>
      <w:r>
        <w:rPr>
          <w:rStyle w:val="ui-provider"/>
        </w:rPr>
        <w:t xml:space="preserve"> d’accélération du transfert de technologie (SATT</w:t>
      </w:r>
      <w:r w:rsidR="009629A4">
        <w:rPr>
          <w:rStyle w:val="ui-provider"/>
        </w:rPr>
        <w:t>)</w:t>
      </w:r>
      <w:r>
        <w:rPr>
          <w:rStyle w:val="ui-provider"/>
        </w:rPr>
        <w:t xml:space="preserve"> </w:t>
      </w:r>
      <w:r w:rsidR="19179749" w:rsidRPr="37A49089">
        <w:rPr>
          <w:rStyle w:val="ui-provider"/>
        </w:rPr>
        <w:t>de la région Auvergne-Rhône-Alpes</w:t>
      </w:r>
      <w:r w:rsidRPr="37A49089">
        <w:rPr>
          <w:rStyle w:val="ui-provider"/>
        </w:rPr>
        <w:t xml:space="preserve"> </w:t>
      </w:r>
      <w:r w:rsidR="004F1880">
        <w:rPr>
          <w:rStyle w:val="ui-provider"/>
        </w:rPr>
        <w:t xml:space="preserve">accélèrent le transfert des innovations issues de la recherche publique du territoire auprès des entreprises. </w:t>
      </w:r>
      <w:r w:rsidR="77456F06" w:rsidRPr="37A49089">
        <w:rPr>
          <w:rStyle w:val="ui-provider"/>
        </w:rPr>
        <w:t>E</w:t>
      </w:r>
      <w:r w:rsidR="004F1880" w:rsidRPr="37A49089">
        <w:rPr>
          <w:rStyle w:val="ui-provider"/>
        </w:rPr>
        <w:t>lles</w:t>
      </w:r>
      <w:r w:rsidR="004F1880">
        <w:rPr>
          <w:rStyle w:val="ui-provider"/>
        </w:rPr>
        <w:t xml:space="preserve"> contribuent à développer l’activité économique, les emplois et la compétitivité, à apporter des solutions aux défis sociétaux, environnementaux et de souveraineté, à impacter positivement le territoire. Les 3 SATT développent des actions de détection, de protection des inventions, de financement de projets de transfert de technologies soit à des entreprises déjà existantes, soit via la création de startups dans tous les domaines.</w:t>
      </w:r>
    </w:p>
    <w:p w14:paraId="7331C3FC" w14:textId="77777777" w:rsidR="004F1880" w:rsidRPr="00047B85" w:rsidRDefault="004F1880" w:rsidP="37A49089">
      <w:pPr>
        <w:jc w:val="both"/>
        <w:rPr>
          <w:b/>
          <w:color w:val="002060"/>
        </w:rPr>
      </w:pPr>
    </w:p>
    <w:p w14:paraId="56360EA4" w14:textId="01E4F2EC" w:rsidR="00323A5F" w:rsidRDefault="00323A5F" w:rsidP="00754DA1">
      <w:r w:rsidRPr="37A49089">
        <w:t xml:space="preserve">Les chiffres clefs </w:t>
      </w:r>
      <w:r w:rsidR="009629A4" w:rsidRPr="37A49089">
        <w:t>des 3 SATT</w:t>
      </w:r>
      <w:r w:rsidR="00CE4939" w:rsidRPr="37A49089">
        <w:t xml:space="preserve">, </w:t>
      </w:r>
      <w:r w:rsidR="009629A4">
        <w:rPr>
          <w:rStyle w:val="ui-provider"/>
        </w:rPr>
        <w:t>Clermont Auvergne Innovation, Linksium et Pulsalys</w:t>
      </w:r>
      <w:r w:rsidR="00CE4939">
        <w:rPr>
          <w:rStyle w:val="ui-provider"/>
        </w:rPr>
        <w:t xml:space="preserve"> : </w:t>
      </w:r>
      <w:r>
        <w:br/>
      </w:r>
      <w:r w:rsidRPr="37A49089">
        <w:rPr>
          <w:rFonts w:ascii="Segoe UI Emoji" w:hAnsi="Segoe UI Emoji" w:cs="Segoe UI Emoji"/>
        </w:rPr>
        <w:t>✔️</w:t>
      </w:r>
      <w:r w:rsidRPr="37A49089">
        <w:t xml:space="preserve"> 630 projets financés</w:t>
      </w:r>
      <w:r>
        <w:br/>
      </w:r>
      <w:r w:rsidRPr="37A49089">
        <w:rPr>
          <w:rFonts w:ascii="Segoe UI Emoji" w:hAnsi="Segoe UI Emoji" w:cs="Segoe UI Emoji"/>
        </w:rPr>
        <w:t>✔️</w:t>
      </w:r>
      <w:r w:rsidRPr="37A49089">
        <w:t xml:space="preserve"> 275 startups créées et/ou accompagnées</w:t>
      </w:r>
      <w:r>
        <w:br/>
      </w:r>
      <w:r w:rsidRPr="37A49089">
        <w:rPr>
          <w:rFonts w:ascii="Segoe UI Emoji" w:hAnsi="Segoe UI Emoji" w:cs="Segoe UI Emoji"/>
        </w:rPr>
        <w:t>✔️</w:t>
      </w:r>
      <w:r w:rsidRPr="37A49089">
        <w:t xml:space="preserve"> 470 M€ de levées de fonds</w:t>
      </w:r>
      <w:r>
        <w:br/>
      </w:r>
      <w:r w:rsidRPr="37A49089">
        <w:rPr>
          <w:rFonts w:ascii="Segoe UI Emoji" w:hAnsi="Segoe UI Emoji" w:cs="Segoe UI Emoji"/>
        </w:rPr>
        <w:t>✔️</w:t>
      </w:r>
      <w:r w:rsidRPr="37A49089">
        <w:t xml:space="preserve"> 2 000 emplois créés</w:t>
      </w:r>
    </w:p>
    <w:p w14:paraId="240F0B42" w14:textId="77777777" w:rsidR="00323A5F" w:rsidRPr="00047B85" w:rsidRDefault="00323A5F" w:rsidP="37A49089">
      <w:pPr>
        <w:jc w:val="both"/>
        <w:rPr>
          <w:b/>
        </w:rPr>
      </w:pPr>
    </w:p>
    <w:p w14:paraId="7F1C1DE9" w14:textId="792F05F3" w:rsidR="00047B85" w:rsidRPr="00047B85" w:rsidRDefault="00DC7084" w:rsidP="37A49089">
      <w:pPr>
        <w:jc w:val="both"/>
        <w:rPr>
          <w:b/>
          <w:color w:val="002060"/>
        </w:rPr>
      </w:pPr>
      <w:r>
        <w:rPr>
          <w:b/>
          <w:bCs/>
          <w:color w:val="002060"/>
        </w:rPr>
        <w:t xml:space="preserve">PRES DE </w:t>
      </w:r>
      <w:r w:rsidR="001C67E9">
        <w:rPr>
          <w:b/>
          <w:bCs/>
          <w:color w:val="002060"/>
        </w:rPr>
        <w:t>50</w:t>
      </w:r>
      <w:r w:rsidR="00047B85" w:rsidRPr="37A49089">
        <w:rPr>
          <w:b/>
          <w:bCs/>
          <w:color w:val="002060"/>
        </w:rPr>
        <w:t xml:space="preserve"> STARTUP</w:t>
      </w:r>
      <w:r w:rsidR="3837E21C" w:rsidRPr="37A49089">
        <w:rPr>
          <w:b/>
          <w:bCs/>
          <w:color w:val="002060"/>
        </w:rPr>
        <w:t>S ET PROJETS</w:t>
      </w:r>
      <w:r w:rsidR="00047B85" w:rsidRPr="37A49089">
        <w:rPr>
          <w:b/>
          <w:bCs/>
          <w:color w:val="002060"/>
        </w:rPr>
        <w:t xml:space="preserve"> DEEPTECH </w:t>
      </w:r>
    </w:p>
    <w:p w14:paraId="7057A785" w14:textId="5EE1F0BC" w:rsidR="00323A5F" w:rsidRDefault="00323A5F" w:rsidP="37A49089">
      <w:pPr>
        <w:jc w:val="both"/>
      </w:pPr>
      <w:r w:rsidRPr="37A49089">
        <w:t>P</w:t>
      </w:r>
      <w:r w:rsidR="00DC7084">
        <w:t>rès</w:t>
      </w:r>
      <w:r w:rsidRPr="37A49089">
        <w:t xml:space="preserve"> de </w:t>
      </w:r>
      <w:r w:rsidR="001C67E9">
        <w:t>50</w:t>
      </w:r>
      <w:r w:rsidRPr="37A49089">
        <w:t xml:space="preserve"> startups </w:t>
      </w:r>
      <w:r w:rsidR="005E047D" w:rsidRPr="37A49089">
        <w:t>présent</w:t>
      </w:r>
      <w:r w:rsidR="005E047D">
        <w:t>es</w:t>
      </w:r>
      <w:r w:rsidRPr="37A49089">
        <w:t xml:space="preserve"> sur Tech &amp; Fest ont été créés et/ou accompagnées par l’une des 3 SATT</w:t>
      </w:r>
      <w:r w:rsidR="00DC7084">
        <w:t xml:space="preserve"> (la liste est en annexe) </w:t>
      </w:r>
      <w:r w:rsidRPr="37A49089">
        <w:t xml:space="preserve"> </w:t>
      </w:r>
    </w:p>
    <w:p w14:paraId="665D9E92" w14:textId="77777777" w:rsidR="00047B85" w:rsidRDefault="00047B85" w:rsidP="37A49089">
      <w:pPr>
        <w:jc w:val="both"/>
      </w:pPr>
    </w:p>
    <w:p w14:paraId="0762EAAF" w14:textId="16B51F11" w:rsidR="00323A5F" w:rsidRPr="00E34C1A" w:rsidRDefault="00D1055A" w:rsidP="37A49089">
      <w:pPr>
        <w:jc w:val="both"/>
        <w:rPr>
          <w:b/>
          <w:color w:val="002060"/>
        </w:rPr>
      </w:pPr>
      <w:r w:rsidRPr="61C888BB">
        <w:rPr>
          <w:b/>
          <w:bCs/>
          <w:color w:val="002060"/>
        </w:rPr>
        <w:t xml:space="preserve">SYNERGIE &amp; </w:t>
      </w:r>
      <w:r w:rsidR="00047B85" w:rsidRPr="61C888BB">
        <w:rPr>
          <w:b/>
          <w:bCs/>
          <w:color w:val="002060"/>
        </w:rPr>
        <w:t xml:space="preserve">CONTRIBUTION </w:t>
      </w:r>
      <w:r w:rsidRPr="61C888BB">
        <w:rPr>
          <w:b/>
          <w:bCs/>
          <w:color w:val="002060"/>
        </w:rPr>
        <w:t>REGIONALES</w:t>
      </w:r>
    </w:p>
    <w:p w14:paraId="25EFF2CE" w14:textId="32038925" w:rsidR="4578EB4E" w:rsidRDefault="4578EB4E" w:rsidP="61C888BB">
      <w:pPr>
        <w:jc w:val="both"/>
        <w:rPr>
          <w:rFonts w:eastAsia="Arial Narrow" w:cs="Arial Narrow"/>
          <w:b/>
          <w:bCs/>
          <w:color w:val="002060"/>
        </w:rPr>
      </w:pPr>
      <w:r w:rsidRPr="61C888BB">
        <w:rPr>
          <w:rFonts w:eastAsia="Arial Narrow" w:cs="Arial Narrow"/>
          <w:b/>
          <w:bCs/>
          <w:color w:val="002060"/>
        </w:rPr>
        <w:t>Les SATT, membres fondateurs des Pôles Universitaires d’Innovation</w:t>
      </w:r>
    </w:p>
    <w:p w14:paraId="53D66CA4" w14:textId="3A39F433" w:rsidR="00323A5F" w:rsidRDefault="00047B85" w:rsidP="37A49089">
      <w:pPr>
        <w:jc w:val="both"/>
      </w:pPr>
      <w:r w:rsidRPr="37A49089">
        <w:t xml:space="preserve">Les </w:t>
      </w:r>
      <w:r w:rsidR="00323A5F" w:rsidRPr="37A49089">
        <w:t xml:space="preserve">3 </w:t>
      </w:r>
      <w:r w:rsidR="00CE4939" w:rsidRPr="37A49089">
        <w:t>SATT ont</w:t>
      </w:r>
      <w:r w:rsidR="00323A5F" w:rsidRPr="37A49089">
        <w:t xml:space="preserve"> une contribution </w:t>
      </w:r>
      <w:r w:rsidR="00E34C1A" w:rsidRPr="37A49089">
        <w:t>a</w:t>
      </w:r>
      <w:r w:rsidR="00323A5F" w:rsidRPr="37A49089">
        <w:t xml:space="preserve">u niveau </w:t>
      </w:r>
      <w:r w:rsidRPr="37A49089">
        <w:t>des écosystèmes académiques en étant chacun</w:t>
      </w:r>
      <w:r w:rsidR="002705D9" w:rsidRPr="37A49089">
        <w:t xml:space="preserve">e </w:t>
      </w:r>
      <w:r w:rsidR="00CE4939" w:rsidRPr="37A49089">
        <w:t>respectivemen</w:t>
      </w:r>
      <w:r w:rsidR="002705D9" w:rsidRPr="37A49089">
        <w:t xml:space="preserve">t </w:t>
      </w:r>
      <w:r w:rsidRPr="37A49089">
        <w:t xml:space="preserve">membre du Pôle Universitaire d’Innovation de leur académie. Les PUI sont de nouveaux dispositifs qui structurent la politique d’innovation </w:t>
      </w:r>
      <w:r w:rsidR="0092029B" w:rsidRPr="37A49089">
        <w:t>en</w:t>
      </w:r>
      <w:r w:rsidRPr="37A49089">
        <w:t xml:space="preserve"> France et renforcent leur ancrage local. </w:t>
      </w:r>
    </w:p>
    <w:p w14:paraId="3A256A0F" w14:textId="77777777" w:rsidR="00047B85" w:rsidRDefault="00047B85" w:rsidP="37A49089">
      <w:pPr>
        <w:jc w:val="both"/>
      </w:pPr>
    </w:p>
    <w:p w14:paraId="4B965A0E" w14:textId="77777777" w:rsidR="00047B85" w:rsidRPr="00047B85" w:rsidRDefault="00047B85" w:rsidP="37A49089">
      <w:pPr>
        <w:pStyle w:val="Paragraphedeliste"/>
        <w:numPr>
          <w:ilvl w:val="0"/>
          <w:numId w:val="3"/>
        </w:numPr>
        <w:jc w:val="both"/>
      </w:pPr>
      <w:r w:rsidRPr="00047B85">
        <w:t xml:space="preserve">Linksium, membre fondateur du </w:t>
      </w:r>
      <w:r w:rsidRPr="00047B85">
        <w:rPr>
          <w:b/>
        </w:rPr>
        <w:t>PUI FITinnovE</w:t>
      </w:r>
    </w:p>
    <w:p w14:paraId="6209999C" w14:textId="77777777" w:rsidR="00047B85" w:rsidRPr="00047B85" w:rsidRDefault="00047B85" w:rsidP="37A49089">
      <w:pPr>
        <w:pStyle w:val="Paragraphedeliste"/>
        <w:numPr>
          <w:ilvl w:val="0"/>
          <w:numId w:val="3"/>
        </w:numPr>
        <w:jc w:val="both"/>
      </w:pPr>
      <w:r w:rsidRPr="00047B85">
        <w:t xml:space="preserve">Pulsalys, membre fondateur du </w:t>
      </w:r>
      <w:r w:rsidRPr="00047B85">
        <w:rPr>
          <w:b/>
        </w:rPr>
        <w:t>PUI IMPULSE</w:t>
      </w:r>
    </w:p>
    <w:p w14:paraId="2556DD4D" w14:textId="1F62E387" w:rsidR="00047B85" w:rsidRPr="00C40A0B" w:rsidRDefault="00047B85" w:rsidP="37A49089">
      <w:pPr>
        <w:pStyle w:val="Paragraphedeliste"/>
        <w:numPr>
          <w:ilvl w:val="0"/>
          <w:numId w:val="3"/>
        </w:numPr>
        <w:jc w:val="both"/>
      </w:pPr>
      <w:r w:rsidRPr="00047B85">
        <w:t xml:space="preserve">Clermont Auvergne </w:t>
      </w:r>
      <w:r w:rsidRPr="37A49089">
        <w:t>Innovation,</w:t>
      </w:r>
      <w:r w:rsidRPr="00047B85">
        <w:t xml:space="preserve"> membre fondateur du </w:t>
      </w:r>
      <w:r w:rsidRPr="00047B85">
        <w:rPr>
          <w:b/>
        </w:rPr>
        <w:t>PUI CAP I-TERR</w:t>
      </w:r>
    </w:p>
    <w:p w14:paraId="6EA1EFC7" w14:textId="77777777" w:rsidR="00C40A0B" w:rsidRDefault="00C40A0B" w:rsidP="37A49089">
      <w:pPr>
        <w:jc w:val="both"/>
      </w:pPr>
    </w:p>
    <w:p w14:paraId="65CD04CC" w14:textId="7C39CBAD" w:rsidR="00D1055A" w:rsidRPr="00696B70" w:rsidRDefault="009F3F79" w:rsidP="61C888BB">
      <w:pPr>
        <w:jc w:val="both"/>
        <w:rPr>
          <w:rFonts w:eastAsia="Arial Narrow" w:cs="Arial Narrow"/>
          <w:b/>
          <w:bCs/>
          <w:color w:val="002060"/>
        </w:rPr>
      </w:pPr>
      <w:r w:rsidRPr="61C888BB">
        <w:rPr>
          <w:rFonts w:eastAsia="Arial Narrow" w:cs="Arial Narrow"/>
          <w:b/>
          <w:bCs/>
          <w:color w:val="002060"/>
        </w:rPr>
        <w:t>Un programme commun d</w:t>
      </w:r>
      <w:r w:rsidR="006F52C8" w:rsidRPr="61C888BB">
        <w:rPr>
          <w:rFonts w:eastAsia="Arial Narrow" w:cs="Arial Narrow"/>
          <w:b/>
          <w:bCs/>
          <w:color w:val="002060"/>
        </w:rPr>
        <w:t>é</w:t>
      </w:r>
      <w:r w:rsidRPr="61C888BB">
        <w:rPr>
          <w:rFonts w:eastAsia="Arial Narrow" w:cs="Arial Narrow"/>
          <w:b/>
          <w:bCs/>
          <w:color w:val="002060"/>
        </w:rPr>
        <w:t>di</w:t>
      </w:r>
      <w:r w:rsidR="006F52C8" w:rsidRPr="61C888BB">
        <w:rPr>
          <w:rFonts w:eastAsia="Arial Narrow" w:cs="Arial Narrow"/>
          <w:b/>
          <w:bCs/>
          <w:color w:val="002060"/>
        </w:rPr>
        <w:t>é</w:t>
      </w:r>
      <w:r w:rsidRPr="61C888BB">
        <w:rPr>
          <w:rFonts w:eastAsia="Arial Narrow" w:cs="Arial Narrow"/>
          <w:b/>
          <w:bCs/>
          <w:color w:val="002060"/>
        </w:rPr>
        <w:t xml:space="preserve"> aux jeunes chercheurs</w:t>
      </w:r>
    </w:p>
    <w:p w14:paraId="092B4D92" w14:textId="3AF4F140" w:rsidR="00C870F3" w:rsidRDefault="00EB4DB3" w:rsidP="37A49089">
      <w:pPr>
        <w:pStyle w:val="NormalWeb"/>
        <w:jc w:val="both"/>
        <w:rPr>
          <w:rFonts w:ascii="Arial Narrow" w:eastAsia="Arial Narrow" w:hAnsi="Arial Narrow" w:cs="Arial Narrow"/>
          <w:sz w:val="22"/>
          <w:szCs w:val="22"/>
        </w:rPr>
      </w:pPr>
      <w:r w:rsidRPr="0F6A8A96">
        <w:rPr>
          <w:rFonts w:ascii="Arial Narrow" w:eastAsia="Arial Narrow" w:hAnsi="Arial Narrow" w:cs="Arial Narrow"/>
          <w:sz w:val="22"/>
          <w:szCs w:val="22"/>
        </w:rPr>
        <w:t>Le premier programme inter-SATT, nommé Expl'Aura, soutient</w:t>
      </w:r>
      <w:r w:rsidR="6E910A94" w:rsidRPr="0F6A8A96">
        <w:rPr>
          <w:rFonts w:ascii="Arial Narrow" w:eastAsia="Arial Narrow" w:hAnsi="Arial Narrow" w:cs="Arial Narrow"/>
          <w:sz w:val="22"/>
          <w:szCs w:val="22"/>
        </w:rPr>
        <w:t>, depuis 2022,</w:t>
      </w:r>
      <w:r w:rsidRPr="0F6A8A96">
        <w:rPr>
          <w:rFonts w:ascii="Arial Narrow" w:eastAsia="Arial Narrow" w:hAnsi="Arial Narrow" w:cs="Arial Narrow"/>
          <w:sz w:val="22"/>
          <w:szCs w:val="22"/>
        </w:rPr>
        <w:t xml:space="preserve"> les jeunes chercheurs et ingénieurs pour transformer leurs résultats de recherche, leurs inventions en produits ou services innovants. Ce programme régional leur propose un bootcamp de 3 jours composé d’ateliers-formations sur-mesure animés par des experts dans les domaines clés de l’entrepreneuriat. </w:t>
      </w:r>
    </w:p>
    <w:p w14:paraId="7F736EEA" w14:textId="66594AB9" w:rsidR="00C870F3" w:rsidRPr="00A96B7D" w:rsidRDefault="00C870F3" w:rsidP="0F6A8A96">
      <w:pPr>
        <w:pStyle w:val="NormalWeb"/>
        <w:jc w:val="both"/>
        <w:rPr>
          <w:rFonts w:ascii="Arial Narrow" w:eastAsia="Arial Narrow" w:hAnsi="Arial Narrow" w:cs="Arial Narrow"/>
          <w:sz w:val="22"/>
          <w:szCs w:val="22"/>
        </w:rPr>
      </w:pPr>
      <w:r w:rsidRPr="00A96B7D">
        <w:rPr>
          <w:rFonts w:ascii="Arial Narrow" w:eastAsia="Arial Narrow" w:hAnsi="Arial Narrow" w:cs="Arial Narrow"/>
          <w:sz w:val="22"/>
          <w:szCs w:val="22"/>
        </w:rPr>
        <w:t xml:space="preserve">Ce programme de soutien au transfert de technologies et à la création de startups par les jeunes chercheurs du territoire </w:t>
      </w:r>
      <w:r w:rsidR="00EB4DB3" w:rsidRPr="00A96B7D">
        <w:rPr>
          <w:rFonts w:ascii="Arial Narrow" w:eastAsia="Arial Narrow" w:hAnsi="Arial Narrow" w:cs="Arial Narrow"/>
          <w:sz w:val="22"/>
          <w:szCs w:val="22"/>
        </w:rPr>
        <w:t>a été co-conçu par les 3 SATT</w:t>
      </w:r>
      <w:r w:rsidRPr="00A96B7D">
        <w:rPr>
          <w:rFonts w:ascii="Arial Narrow" w:eastAsia="Arial Narrow" w:hAnsi="Arial Narrow" w:cs="Arial Narrow"/>
          <w:sz w:val="22"/>
          <w:szCs w:val="22"/>
        </w:rPr>
        <w:t xml:space="preserve"> </w:t>
      </w:r>
      <w:r w:rsidR="00EB4DB3" w:rsidRPr="00A96B7D">
        <w:rPr>
          <w:rFonts w:ascii="Arial Narrow" w:eastAsia="Arial Narrow" w:hAnsi="Arial Narrow" w:cs="Arial Narrow"/>
          <w:sz w:val="22"/>
          <w:szCs w:val="22"/>
        </w:rPr>
        <w:t>Clermont Auvergne Innovation, Linksium et Pulsalys et il est soutenu par la Région Auvergne-Rhône-Alpes.</w:t>
      </w:r>
      <w:r w:rsidR="2A3057AE" w:rsidRPr="00A96B7D">
        <w:rPr>
          <w:rFonts w:ascii="Arial Narrow" w:eastAsia="Arial Narrow" w:hAnsi="Arial Narrow" w:cs="Arial Narrow"/>
          <w:sz w:val="22"/>
          <w:szCs w:val="22"/>
        </w:rPr>
        <w:t xml:space="preserve"> En 3 éditions</w:t>
      </w:r>
      <w:r w:rsidR="4CD9713F" w:rsidRPr="00A96B7D">
        <w:rPr>
          <w:rFonts w:ascii="Arial Narrow" w:eastAsia="Arial Narrow" w:hAnsi="Arial Narrow" w:cs="Arial Narrow"/>
          <w:sz w:val="22"/>
          <w:szCs w:val="22"/>
        </w:rPr>
        <w:t>, plus de 55 jeunes chercheurs du territoire ont participé aux bootcamps Expl’Aura.</w:t>
      </w:r>
      <w:r w:rsidR="004E7F33" w:rsidRPr="00A96B7D">
        <w:rPr>
          <w:rFonts w:ascii="Arial Narrow" w:eastAsia="Arial Narrow" w:hAnsi="Arial Narrow" w:cs="Arial Narrow"/>
          <w:sz w:val="22"/>
          <w:szCs w:val="22"/>
        </w:rPr>
        <w:t xml:space="preserve"> </w:t>
      </w:r>
      <w:r w:rsidR="322BC253" w:rsidRPr="00A96B7D">
        <w:rPr>
          <w:rFonts w:ascii="Arial Narrow" w:eastAsia="Arial Narrow" w:hAnsi="Arial Narrow" w:cs="Arial Narrow"/>
          <w:sz w:val="22"/>
          <w:szCs w:val="22"/>
        </w:rPr>
        <w:t xml:space="preserve">Après </w:t>
      </w:r>
      <w:r w:rsidR="576DE243" w:rsidRPr="00A96B7D">
        <w:rPr>
          <w:rFonts w:ascii="Arial Narrow" w:eastAsia="Arial Narrow" w:hAnsi="Arial Narrow" w:cs="Arial Narrow"/>
          <w:sz w:val="22"/>
          <w:szCs w:val="22"/>
        </w:rPr>
        <w:t>ces premiers succès</w:t>
      </w:r>
      <w:r w:rsidR="322BC253" w:rsidRPr="00A96B7D">
        <w:rPr>
          <w:rFonts w:ascii="Arial Narrow" w:eastAsia="Arial Narrow" w:hAnsi="Arial Narrow" w:cs="Arial Narrow"/>
          <w:sz w:val="22"/>
          <w:szCs w:val="22"/>
        </w:rPr>
        <w:t xml:space="preserve">, la </w:t>
      </w:r>
      <w:r w:rsidR="2C1FCA1F" w:rsidRPr="00A96B7D">
        <w:rPr>
          <w:rFonts w:ascii="Arial Narrow" w:eastAsia="Arial Narrow" w:hAnsi="Arial Narrow" w:cs="Arial Narrow"/>
          <w:sz w:val="22"/>
          <w:szCs w:val="22"/>
        </w:rPr>
        <w:t>4ème édition</w:t>
      </w:r>
      <w:r w:rsidR="322BC253" w:rsidRPr="00A96B7D">
        <w:rPr>
          <w:rFonts w:ascii="Arial Narrow" w:eastAsia="Arial Narrow" w:hAnsi="Arial Narrow" w:cs="Arial Narrow"/>
          <w:sz w:val="22"/>
          <w:szCs w:val="22"/>
        </w:rPr>
        <w:t xml:space="preserve"> aura lieu aura lieu les 29 et 30 avril </w:t>
      </w:r>
      <w:r w:rsidR="004E7F33" w:rsidRPr="00A96B7D">
        <w:rPr>
          <w:rFonts w:ascii="Arial Narrow" w:eastAsia="Arial Narrow" w:hAnsi="Arial Narrow" w:cs="Arial Narrow"/>
          <w:sz w:val="22"/>
          <w:szCs w:val="22"/>
        </w:rPr>
        <w:t>à Clermont</w:t>
      </w:r>
      <w:r w:rsidR="38F4FEDB" w:rsidRPr="00A96B7D">
        <w:rPr>
          <w:rFonts w:ascii="Arial Narrow" w:eastAsia="Arial Narrow" w:hAnsi="Arial Narrow" w:cs="Arial Narrow"/>
          <w:sz w:val="22"/>
          <w:szCs w:val="22"/>
        </w:rPr>
        <w:t>-</w:t>
      </w:r>
      <w:r w:rsidR="004E7F33" w:rsidRPr="00A96B7D">
        <w:rPr>
          <w:rFonts w:ascii="Arial Narrow" w:eastAsia="Arial Narrow" w:hAnsi="Arial Narrow" w:cs="Arial Narrow"/>
          <w:sz w:val="22"/>
          <w:szCs w:val="22"/>
        </w:rPr>
        <w:t>Ferrand</w:t>
      </w:r>
      <w:r w:rsidR="17AAEC2A" w:rsidRPr="00A96B7D">
        <w:rPr>
          <w:rFonts w:ascii="Arial Narrow" w:eastAsia="Arial Narrow" w:hAnsi="Arial Narrow" w:cs="Arial Narrow"/>
          <w:sz w:val="22"/>
          <w:szCs w:val="22"/>
        </w:rPr>
        <w:t xml:space="preserve"> et le jury le 13 mai à Lyon.</w:t>
      </w:r>
    </w:p>
    <w:p w14:paraId="160733A8" w14:textId="623D1E10" w:rsidR="004E7F33" w:rsidRPr="006A4AF5" w:rsidRDefault="006A4AF5" w:rsidP="61C888BB">
      <w:pPr>
        <w:jc w:val="both"/>
        <w:rPr>
          <w:rFonts w:eastAsia="Arial Narrow" w:cs="Arial Narrow"/>
          <w:b/>
          <w:bCs/>
          <w:color w:val="002060"/>
        </w:rPr>
      </w:pPr>
      <w:r w:rsidRPr="61C888BB">
        <w:rPr>
          <w:rFonts w:eastAsia="Arial Narrow" w:cs="Arial Narrow"/>
          <w:b/>
          <w:bCs/>
          <w:color w:val="002060"/>
        </w:rPr>
        <w:t xml:space="preserve">Soutenir la dynamique des startups industrielles </w:t>
      </w:r>
    </w:p>
    <w:p w14:paraId="341E2C98" w14:textId="6DAB6DD3" w:rsidR="00EB4DB3" w:rsidRDefault="00EB4DB3" w:rsidP="37A49089">
      <w:pPr>
        <w:pStyle w:val="NormalWeb"/>
        <w:jc w:val="both"/>
        <w:rPr>
          <w:rFonts w:ascii="Arial Narrow" w:eastAsia="Arial Narrow" w:hAnsi="Arial Narrow" w:cs="Arial Narrow"/>
          <w:sz w:val="22"/>
          <w:szCs w:val="22"/>
        </w:rPr>
      </w:pPr>
      <w:r w:rsidRPr="37A49089">
        <w:rPr>
          <w:rFonts w:ascii="Arial Narrow" w:eastAsia="Arial Narrow" w:hAnsi="Arial Narrow" w:cs="Arial Narrow"/>
          <w:sz w:val="22"/>
          <w:szCs w:val="22"/>
        </w:rPr>
        <w:t xml:space="preserve">La contribution des 3 SATT à la souveraineté et à la compétitivité industrielle de la région Auvergne-Rhône-Alpes est concrète : les premières startups industrielles qui sortent du laboratoire ambitionnent de révolutionner l’industrie </w:t>
      </w:r>
      <w:r w:rsidRPr="37A49089">
        <w:rPr>
          <w:rFonts w:ascii="Arial Narrow" w:eastAsia="Arial Narrow" w:hAnsi="Arial Narrow" w:cs="Arial Narrow"/>
          <w:sz w:val="22"/>
          <w:szCs w:val="22"/>
        </w:rPr>
        <w:lastRenderedPageBreak/>
        <w:t>par des innovations de procédés et de produits et contribuent à répondre aux enjeux environnementaux et sociétaux. Ces startups implantent leurs usines pilotes en Auvergne-Rhône-Alpes, créent des emplois et exploitent des brevets issus des établissements de recherche du territoire.    </w:t>
      </w:r>
    </w:p>
    <w:p w14:paraId="3A26B23F" w14:textId="62294B11" w:rsidR="37A49089" w:rsidRPr="004E1389" w:rsidRDefault="00EB4DB3" w:rsidP="37A49089">
      <w:pPr>
        <w:pStyle w:val="NormalWeb"/>
        <w:jc w:val="both"/>
        <w:rPr>
          <w:rFonts w:ascii="Arial Narrow" w:eastAsia="Arial Narrow" w:hAnsi="Arial Narrow" w:cs="Arial Narrow"/>
          <w:sz w:val="22"/>
          <w:szCs w:val="22"/>
        </w:rPr>
      </w:pPr>
      <w:r w:rsidRPr="61C888BB">
        <w:rPr>
          <w:rFonts w:ascii="Arial Narrow" w:eastAsia="Arial Narrow" w:hAnsi="Arial Narrow" w:cs="Arial Narrow"/>
          <w:sz w:val="22"/>
          <w:szCs w:val="22"/>
        </w:rPr>
        <w:t xml:space="preserve">L'enjeu est désormais d'accélérer ce mouvement </w:t>
      </w:r>
      <w:r w:rsidR="00695AC8" w:rsidRPr="61C888BB">
        <w:rPr>
          <w:rFonts w:ascii="Arial Narrow" w:eastAsia="Arial Narrow" w:hAnsi="Arial Narrow" w:cs="Arial Narrow"/>
          <w:sz w:val="22"/>
          <w:szCs w:val="22"/>
        </w:rPr>
        <w:t>avec</w:t>
      </w:r>
      <w:r w:rsidRPr="61C888BB">
        <w:rPr>
          <w:rFonts w:ascii="Arial Narrow" w:eastAsia="Arial Narrow" w:hAnsi="Arial Narrow" w:cs="Arial Narrow"/>
          <w:sz w:val="22"/>
          <w:szCs w:val="22"/>
        </w:rPr>
        <w:t xml:space="preserve"> </w:t>
      </w:r>
      <w:r w:rsidR="00CD050A" w:rsidRPr="61C888BB">
        <w:rPr>
          <w:rFonts w:ascii="Arial Narrow" w:eastAsia="Arial Narrow" w:hAnsi="Arial Narrow" w:cs="Arial Narrow"/>
          <w:sz w:val="22"/>
          <w:szCs w:val="22"/>
        </w:rPr>
        <w:t>une synergie</w:t>
      </w:r>
      <w:r w:rsidRPr="61C888BB">
        <w:rPr>
          <w:rFonts w:ascii="Arial Narrow" w:eastAsia="Arial Narrow" w:hAnsi="Arial Narrow" w:cs="Arial Narrow"/>
          <w:sz w:val="22"/>
          <w:szCs w:val="22"/>
        </w:rPr>
        <w:t xml:space="preserve"> </w:t>
      </w:r>
      <w:r w:rsidR="00CD050A" w:rsidRPr="61C888BB">
        <w:rPr>
          <w:rFonts w:ascii="Arial Narrow" w:eastAsia="Arial Narrow" w:hAnsi="Arial Narrow" w:cs="Arial Narrow"/>
          <w:sz w:val="22"/>
          <w:szCs w:val="22"/>
        </w:rPr>
        <w:t xml:space="preserve">régionale autour des 3 SATT pour </w:t>
      </w:r>
      <w:r w:rsidRPr="61C888BB">
        <w:rPr>
          <w:rFonts w:ascii="Arial Narrow" w:eastAsia="Arial Narrow" w:hAnsi="Arial Narrow" w:cs="Arial Narrow"/>
          <w:sz w:val="22"/>
          <w:szCs w:val="22"/>
        </w:rPr>
        <w:t>raccourcir les délais d’industrialisation et d’amplifier l’implantation d’usines pilotes sur la région Auvergne-Rhône-Alpes.</w:t>
      </w:r>
    </w:p>
    <w:p w14:paraId="32B993F5" w14:textId="7E7DFA9E" w:rsidR="009920F2" w:rsidRPr="00695AC8" w:rsidRDefault="00695AC8" w:rsidP="61C888BB">
      <w:pPr>
        <w:jc w:val="both"/>
        <w:rPr>
          <w:b/>
          <w:bCs/>
          <w:color w:val="002060"/>
        </w:rPr>
      </w:pPr>
      <w:r w:rsidRPr="61C888BB">
        <w:rPr>
          <w:b/>
          <w:bCs/>
          <w:color w:val="002060"/>
        </w:rPr>
        <w:t>CONTRIBUTION AUX FILIERES NATIONALES</w:t>
      </w:r>
      <w:r w:rsidR="6D5B3044" w:rsidRPr="61C888BB">
        <w:rPr>
          <w:b/>
          <w:bCs/>
          <w:color w:val="002060"/>
        </w:rPr>
        <w:t xml:space="preserve"> FRANCE 2030</w:t>
      </w:r>
      <w:r w:rsidRPr="61C888BB">
        <w:rPr>
          <w:b/>
          <w:bCs/>
          <w:color w:val="002060"/>
        </w:rPr>
        <w:t xml:space="preserve"> </w:t>
      </w:r>
    </w:p>
    <w:p w14:paraId="28093F38" w14:textId="7BA892D1" w:rsidR="00047B85" w:rsidRDefault="5CC6E0E1" w:rsidP="37A49089">
      <w:pPr>
        <w:jc w:val="both"/>
      </w:pPr>
      <w:r>
        <w:t>Dans le cadre de France 2030, l</w:t>
      </w:r>
      <w:r w:rsidR="00695AC8">
        <w:t xml:space="preserve">es SATT sont co-pilotes </w:t>
      </w:r>
      <w:r w:rsidR="00E61C6A">
        <w:t>au plan national de nouveaux programme</w:t>
      </w:r>
      <w:r w:rsidR="10A17ED0">
        <w:t>s</w:t>
      </w:r>
      <w:r w:rsidR="00E61C6A">
        <w:t xml:space="preserve"> de prématuration-maturation. Ces programmes </w:t>
      </w:r>
      <w:r w:rsidR="00890F19">
        <w:t xml:space="preserve">font partie des Stratégies </w:t>
      </w:r>
      <w:r w:rsidR="431D2450">
        <w:t>N</w:t>
      </w:r>
      <w:r w:rsidR="00890F19">
        <w:t>ationales d’</w:t>
      </w:r>
      <w:r w:rsidR="76D7DFA7">
        <w:t>A</w:t>
      </w:r>
      <w:r w:rsidR="00890F19">
        <w:t>ccélération (SNA) qui</w:t>
      </w:r>
      <w:r w:rsidR="00AD4D5F">
        <w:t xml:space="preserve"> structure</w:t>
      </w:r>
      <w:r w:rsidR="06D1912C">
        <w:t>nt</w:t>
      </w:r>
      <w:r w:rsidR="00AD4D5F">
        <w:t xml:space="preserve"> un soutien</w:t>
      </w:r>
      <w:r w:rsidR="00047B85">
        <w:t xml:space="preserve"> à la recherche et à l’innovation </w:t>
      </w:r>
      <w:r w:rsidR="00E61C6A">
        <w:t xml:space="preserve">par </w:t>
      </w:r>
      <w:r w:rsidR="00047B85">
        <w:t>filière</w:t>
      </w:r>
      <w:r w:rsidR="00AD4D5F">
        <w:t xml:space="preserve"> </w:t>
      </w:r>
      <w:r w:rsidR="00047B85">
        <w:t>pour mieux répondre aux défis environnementaux, sociétaux et de souveraineté de la France.</w:t>
      </w:r>
    </w:p>
    <w:p w14:paraId="339614FA" w14:textId="77777777" w:rsidR="00AD4D5F" w:rsidRDefault="00AD4D5F" w:rsidP="37A49089">
      <w:pPr>
        <w:jc w:val="both"/>
      </w:pPr>
    </w:p>
    <w:p w14:paraId="42593E3D" w14:textId="1FAADB26" w:rsidR="00AD4D5F" w:rsidRDefault="00AD4D5F" w:rsidP="37A49089">
      <w:pPr>
        <w:jc w:val="both"/>
      </w:pPr>
      <w:r w:rsidRPr="37A49089">
        <w:t xml:space="preserve">Voici les 6 programmes </w:t>
      </w:r>
      <w:r w:rsidR="00665F05" w:rsidRPr="37A49089">
        <w:t>prématuration / maturation copilotés par les SATT d</w:t>
      </w:r>
      <w:r w:rsidR="00C70990" w:rsidRPr="37A49089">
        <w:t xml:space="preserve">e la région Auvergne Rhône Alpes : </w:t>
      </w:r>
    </w:p>
    <w:p w14:paraId="7DD88663" w14:textId="77777777" w:rsidR="00665F05" w:rsidRDefault="00665F05" w:rsidP="37A49089">
      <w:pPr>
        <w:jc w:val="both"/>
      </w:pPr>
    </w:p>
    <w:p w14:paraId="77C28DAA" w14:textId="7CB1EE3C" w:rsidR="00047B85" w:rsidRPr="00047B85" w:rsidRDefault="00047B85" w:rsidP="37A49089">
      <w:pPr>
        <w:jc w:val="both"/>
      </w:pPr>
      <w:r>
        <w:t>BATMAT</w:t>
      </w:r>
      <w:r w:rsidR="7FA5C595">
        <w:t xml:space="preserve"> </w:t>
      </w:r>
      <w:r w:rsidR="14E7E9AB">
        <w:t>: Soutenir la recherche et</w:t>
      </w:r>
      <w:r w:rsidR="44CAA34D">
        <w:t xml:space="preserve"> </w:t>
      </w:r>
      <w:r w:rsidR="14E7E9AB">
        <w:t>l’innovation sur tous les maillons de la chaine de valeur des batteries.</w:t>
      </w:r>
    </w:p>
    <w:p w14:paraId="0B5754FB" w14:textId="6A2A9402" w:rsidR="00047B85" w:rsidRDefault="00047B85" w:rsidP="61C888BB">
      <w:pPr>
        <w:jc w:val="both"/>
        <w:rPr>
          <w:b/>
          <w:bCs/>
        </w:rPr>
      </w:pPr>
      <w:r w:rsidRPr="4FAE5AC3">
        <w:rPr>
          <w:b/>
          <w:bCs/>
        </w:rPr>
        <w:t>Linksium/ CNRS innovation</w:t>
      </w:r>
    </w:p>
    <w:p w14:paraId="61D402AC" w14:textId="77777777" w:rsidR="00047B85" w:rsidRPr="00047B85" w:rsidRDefault="00047B85" w:rsidP="37A49089">
      <w:pPr>
        <w:jc w:val="both"/>
      </w:pPr>
    </w:p>
    <w:p w14:paraId="6FA32E98" w14:textId="48FE846A" w:rsidR="3CA2ED37" w:rsidRDefault="3CA2ED37" w:rsidP="61C888BB">
      <w:pPr>
        <w:jc w:val="both"/>
      </w:pPr>
      <w:r>
        <w:t>CACTUS : Lutter contre le changement climatique par la décarbonation de l’industrie</w:t>
      </w:r>
    </w:p>
    <w:p w14:paraId="5F2499F3" w14:textId="77777777" w:rsidR="3CA2ED37" w:rsidRDefault="3CA2ED37" w:rsidP="61C888BB">
      <w:pPr>
        <w:jc w:val="both"/>
      </w:pPr>
      <w:r w:rsidRPr="61C888BB">
        <w:rPr>
          <w:b/>
          <w:bCs/>
        </w:rPr>
        <w:t>Pulsalys</w:t>
      </w:r>
      <w:r>
        <w:t xml:space="preserve">/ </w:t>
      </w:r>
      <w:r w:rsidRPr="61C888BB">
        <w:rPr>
          <w:b/>
          <w:bCs/>
        </w:rPr>
        <w:t>CNRS Innovation</w:t>
      </w:r>
      <w:r>
        <w:t xml:space="preserve"> </w:t>
      </w:r>
    </w:p>
    <w:p w14:paraId="2522D950" w14:textId="24A9A758" w:rsidR="61C888BB" w:rsidRDefault="61C888BB" w:rsidP="61C888BB">
      <w:pPr>
        <w:jc w:val="both"/>
      </w:pPr>
    </w:p>
    <w:p w14:paraId="2D64C5E0" w14:textId="2821E00C" w:rsidR="3CA2ED37" w:rsidRDefault="3CA2ED37" w:rsidP="61C888BB">
      <w:pPr>
        <w:jc w:val="both"/>
      </w:pPr>
      <w:r>
        <w:t>CATRIEM : Prévenir et contrôler les Maladies infectieuses émergentes, les menaces nucléaires radiologiques biologiques et chimiques</w:t>
      </w:r>
    </w:p>
    <w:p w14:paraId="73A3059D" w14:textId="6514F1AD" w:rsidR="3CA2ED37" w:rsidRDefault="3CA2ED37" w:rsidP="61C888BB">
      <w:pPr>
        <w:jc w:val="both"/>
      </w:pPr>
      <w:r w:rsidRPr="61C888BB">
        <w:rPr>
          <w:b/>
          <w:bCs/>
        </w:rPr>
        <w:t xml:space="preserve">Pulsalys/ </w:t>
      </w:r>
      <w:r w:rsidR="0069223A" w:rsidRPr="61C888BB">
        <w:rPr>
          <w:b/>
          <w:bCs/>
        </w:rPr>
        <w:t>Inserm</w:t>
      </w:r>
      <w:r w:rsidRPr="61C888BB">
        <w:rPr>
          <w:b/>
          <w:bCs/>
        </w:rPr>
        <w:t xml:space="preserve"> transfert</w:t>
      </w:r>
    </w:p>
    <w:p w14:paraId="6512DD65" w14:textId="77777777" w:rsidR="61C888BB" w:rsidRDefault="61C888BB" w:rsidP="61C888BB">
      <w:pPr>
        <w:jc w:val="both"/>
      </w:pPr>
    </w:p>
    <w:p w14:paraId="01FEBB19" w14:textId="593FDD6B" w:rsidR="3CA2ED37" w:rsidRDefault="3CA2ED37" w:rsidP="61C888BB">
      <w:pPr>
        <w:jc w:val="both"/>
      </w:pPr>
      <w:r>
        <w:t>CIRCLE : Amplifier la recyclabilité et le recyclage des plastiques, des matériaux composites, des textiles, des métaux stratégiques et des papiers/cartons</w:t>
      </w:r>
    </w:p>
    <w:p w14:paraId="7D17000D" w14:textId="79166A97" w:rsidR="3CA2ED37" w:rsidRDefault="3CA2ED37" w:rsidP="61C888BB">
      <w:pPr>
        <w:jc w:val="both"/>
        <w:rPr>
          <w:b/>
          <w:bCs/>
        </w:rPr>
      </w:pPr>
      <w:r w:rsidRPr="61C888BB">
        <w:rPr>
          <w:b/>
          <w:bCs/>
        </w:rPr>
        <w:t>Pulsalys/CNRS Innovation</w:t>
      </w:r>
    </w:p>
    <w:p w14:paraId="0BD4C32D" w14:textId="21440E33" w:rsidR="61C888BB" w:rsidRDefault="61C888BB" w:rsidP="61C888BB">
      <w:pPr>
        <w:jc w:val="both"/>
      </w:pPr>
    </w:p>
    <w:p w14:paraId="3063CA78" w14:textId="6DFB148E" w:rsidR="00047B85" w:rsidRPr="00047B85" w:rsidRDefault="00047B85" w:rsidP="37A49089">
      <w:pPr>
        <w:jc w:val="both"/>
      </w:pPr>
      <w:r>
        <w:t>EXTASE</w:t>
      </w:r>
      <w:r w:rsidR="260DBC7F">
        <w:t xml:space="preserve"> : Favoriser le développement d'une industrie française des nouvelles technologies de l'énergie</w:t>
      </w:r>
    </w:p>
    <w:p w14:paraId="7F5B3AA7" w14:textId="77777777" w:rsidR="00047B85" w:rsidRDefault="00047B85" w:rsidP="37A49089">
      <w:pPr>
        <w:jc w:val="both"/>
        <w:rPr>
          <w:b/>
        </w:rPr>
      </w:pPr>
      <w:r w:rsidRPr="37A49089">
        <w:rPr>
          <w:b/>
        </w:rPr>
        <w:t>Linksium/ UGA</w:t>
      </w:r>
    </w:p>
    <w:p w14:paraId="087A60B0" w14:textId="77777777" w:rsidR="00047B85" w:rsidRPr="00047B85" w:rsidRDefault="00047B85" w:rsidP="37A49089">
      <w:pPr>
        <w:jc w:val="both"/>
      </w:pPr>
    </w:p>
    <w:p w14:paraId="69E6096F" w14:textId="5222F445" w:rsidR="00047B85" w:rsidRPr="00047B85" w:rsidRDefault="00047B85" w:rsidP="37A49089">
      <w:pPr>
        <w:jc w:val="both"/>
      </w:pPr>
      <w:r>
        <w:t xml:space="preserve">H2DEC </w:t>
      </w:r>
      <w:r w:rsidR="0EC506E5">
        <w:t>: Hydrogène Décarbonée</w:t>
      </w:r>
    </w:p>
    <w:p w14:paraId="3904CF66" w14:textId="61839B93" w:rsidR="00047B85" w:rsidRDefault="00047B85" w:rsidP="37A49089">
      <w:pPr>
        <w:jc w:val="both"/>
        <w:rPr>
          <w:b/>
        </w:rPr>
      </w:pPr>
      <w:r w:rsidRPr="37A49089">
        <w:rPr>
          <w:b/>
        </w:rPr>
        <w:t xml:space="preserve">Linksium / </w:t>
      </w:r>
      <w:proofErr w:type="spellStart"/>
      <w:r w:rsidRPr="37A49089">
        <w:rPr>
          <w:b/>
        </w:rPr>
        <w:t>Sayens</w:t>
      </w:r>
      <w:proofErr w:type="spellEnd"/>
    </w:p>
    <w:p w14:paraId="1DC17DDB" w14:textId="77777777" w:rsidR="00574A49" w:rsidRDefault="00574A49" w:rsidP="37A49089">
      <w:pPr>
        <w:jc w:val="both"/>
        <w:rPr>
          <w:b/>
        </w:rPr>
      </w:pPr>
    </w:p>
    <w:p w14:paraId="36BA533C" w14:textId="77777777" w:rsidR="00574A49" w:rsidRDefault="00574A49" w:rsidP="37A49089">
      <w:pPr>
        <w:jc w:val="both"/>
        <w:rPr>
          <w:b/>
        </w:rPr>
      </w:pPr>
    </w:p>
    <w:p w14:paraId="22461F45" w14:textId="77777777" w:rsidR="00574A49" w:rsidRDefault="00574A49" w:rsidP="00574A49">
      <w:pPr>
        <w:jc w:val="both"/>
        <w:rPr>
          <w:sz w:val="20"/>
          <w:szCs w:val="20"/>
        </w:rPr>
      </w:pPr>
      <w:r w:rsidRPr="37A49089">
        <w:rPr>
          <w:sz w:val="20"/>
          <w:szCs w:val="20"/>
        </w:rPr>
        <w:t xml:space="preserve">* </w:t>
      </w:r>
      <w:r>
        <w:rPr>
          <w:sz w:val="20"/>
          <w:szCs w:val="20"/>
        </w:rPr>
        <w:t>E : Expérimentale</w:t>
      </w:r>
    </w:p>
    <w:p w14:paraId="07A4D0E2" w14:textId="77777777" w:rsidR="00E5108D" w:rsidRDefault="00E5108D" w:rsidP="37A49089">
      <w:pPr>
        <w:jc w:val="both"/>
        <w:rPr>
          <w:sz w:val="20"/>
          <w:szCs w:val="20"/>
        </w:rPr>
      </w:pPr>
    </w:p>
    <w:p w14:paraId="3613277F" w14:textId="77777777" w:rsidR="00574A49" w:rsidRPr="00574A49" w:rsidRDefault="00574A49">
      <w:pPr>
        <w:jc w:val="both"/>
        <w:rPr>
          <w:b/>
          <w:bCs/>
          <w:color w:val="002060"/>
          <w:sz w:val="20"/>
          <w:szCs w:val="20"/>
        </w:rPr>
      </w:pPr>
    </w:p>
    <w:p w14:paraId="06A7A2D3" w14:textId="656A10EA" w:rsidR="00047B85" w:rsidRPr="00574A49" w:rsidRDefault="00047B85" w:rsidP="37A49089">
      <w:pPr>
        <w:jc w:val="both"/>
        <w:rPr>
          <w:b/>
          <w:bCs/>
          <w:color w:val="002060"/>
          <w:sz w:val="20"/>
          <w:szCs w:val="20"/>
        </w:rPr>
      </w:pPr>
      <w:r w:rsidRPr="00574A49">
        <w:rPr>
          <w:b/>
          <w:bCs/>
          <w:color w:val="002060"/>
          <w:sz w:val="20"/>
          <w:szCs w:val="20"/>
        </w:rPr>
        <w:t xml:space="preserve">Linksium en </w:t>
      </w:r>
      <w:r w:rsidR="446661C6" w:rsidRPr="00574A49">
        <w:rPr>
          <w:b/>
          <w:bCs/>
          <w:color w:val="002060"/>
          <w:sz w:val="20"/>
          <w:szCs w:val="20"/>
        </w:rPr>
        <w:t>b</w:t>
      </w:r>
      <w:r w:rsidRPr="00574A49">
        <w:rPr>
          <w:b/>
          <w:bCs/>
          <w:color w:val="002060"/>
          <w:sz w:val="20"/>
          <w:szCs w:val="20"/>
        </w:rPr>
        <w:t xml:space="preserve">ref </w:t>
      </w:r>
    </w:p>
    <w:p w14:paraId="1C7BD457" w14:textId="1DC1692C" w:rsidR="00574A49" w:rsidRPr="00574A49" w:rsidRDefault="00574A49" w:rsidP="00574A49">
      <w:pPr>
        <w:jc w:val="both"/>
      </w:pPr>
      <w:r w:rsidRPr="00574A49">
        <w:t>Linksium est la société d’accélération de transfert de technologies (SATT) des laboratoires de recherche de Grenoble Alpes vers le monde de l’entreprise. Linksium privilégie la création de startup qui devient le vecteur du futur transfert de technologies. Par ses dimensions entrepreneuriale et humaine, la startup accélère le développement de produits ou de services en rupture avec l’état de l’art, la création de nouveaux marchés et favorise l’intérêt des investisseurs. Linksium fait partie du réseau des 13 SATT françaises spécialisées sur les phases amont des projets d’innovation technologique. Depuis 2015, avec une dotation de 56 M€ investis, Linksium a accompagné 220 projets, valorisé 172 brevets et a permis la création de 83 startups.  www.linksium.fr</w:t>
      </w:r>
    </w:p>
    <w:p w14:paraId="3F3678AE" w14:textId="77777777" w:rsidR="00047B85" w:rsidRPr="00574A49" w:rsidRDefault="00047B85" w:rsidP="37A49089">
      <w:pPr>
        <w:jc w:val="both"/>
        <w:rPr>
          <w:b/>
          <w:bCs/>
          <w:color w:val="002060"/>
          <w:sz w:val="20"/>
          <w:szCs w:val="20"/>
        </w:rPr>
      </w:pPr>
    </w:p>
    <w:p w14:paraId="69523214" w14:textId="0209C588" w:rsidR="00047B85" w:rsidRPr="00574A49" w:rsidRDefault="00047B85" w:rsidP="37A49089">
      <w:pPr>
        <w:jc w:val="both"/>
        <w:rPr>
          <w:b/>
          <w:bCs/>
          <w:color w:val="002060"/>
          <w:sz w:val="20"/>
          <w:szCs w:val="20"/>
        </w:rPr>
      </w:pPr>
      <w:r w:rsidRPr="00574A49">
        <w:rPr>
          <w:b/>
          <w:bCs/>
          <w:color w:val="002060"/>
          <w:sz w:val="20"/>
          <w:szCs w:val="20"/>
        </w:rPr>
        <w:t xml:space="preserve">Pulsalys en </w:t>
      </w:r>
      <w:r w:rsidR="3FFE3509" w:rsidRPr="00574A49">
        <w:rPr>
          <w:b/>
          <w:bCs/>
          <w:color w:val="002060"/>
          <w:sz w:val="20"/>
          <w:szCs w:val="20"/>
        </w:rPr>
        <w:t>b</w:t>
      </w:r>
      <w:r w:rsidRPr="00574A49">
        <w:rPr>
          <w:b/>
          <w:bCs/>
          <w:color w:val="002060"/>
          <w:sz w:val="20"/>
          <w:szCs w:val="20"/>
        </w:rPr>
        <w:t xml:space="preserve">ref </w:t>
      </w:r>
      <w:r w:rsidR="09DFD12B" w:rsidRPr="00574A49">
        <w:rPr>
          <w:b/>
          <w:bCs/>
          <w:color w:val="002060"/>
          <w:sz w:val="20"/>
          <w:szCs w:val="20"/>
        </w:rPr>
        <w:t>:</w:t>
      </w:r>
    </w:p>
    <w:p w14:paraId="19CFCC79" w14:textId="73F061C9" w:rsidR="09DFD12B" w:rsidRPr="00574A49" w:rsidRDefault="09DFD12B" w:rsidP="37A49089">
      <w:pPr>
        <w:jc w:val="both"/>
      </w:pPr>
      <w:r w:rsidRPr="00574A49">
        <w:t>PULSALYS, incubateur et accélérateur d’innovations Deeptech de Lyon et Saint-Etienne, construit les produits et services innovants de demain, en transformant les découvertes scientifiques issues des laboratoires de l’Université de Lyon en opportunités économiques pour les entreprises et les startups. PULSALYS est la Société d’Accélération du Transfert de Technologies (SATT) du territoire de Lyon - Saint-Etienne créée en décembre 2013 dans le cadre du Programme d’Investissements d’Avenir (PIA) initié par l’Etat. A partir des innovations de la recherche, PULSALYS bâtit et développe des projets à fort potentiel technologique qui constituent le socle pour la création de startups Deeptech, ou des avantages concurrentiels pour des entreprises existantes. En quelques années, PULSALYS est devenu un acteur clé pour l’attractivité et le développement économique du territoire avec plus de 330 projets pour 40 M€ investis depuis sa création ; 143 startups Deeptech créées qui ont levé 264 M€, fait 18 M€ de CA et créé plus de 1330 emplois ; et 48 entreprises (PME/ETI/Grand Groupe) qui ont également bénéficié des innovations issues de la recherche. Pour plus d’informations : www.pulsalys.fr</w:t>
      </w:r>
    </w:p>
    <w:p w14:paraId="43324822" w14:textId="4B79976A" w:rsidR="37A49089" w:rsidRDefault="37A49089" w:rsidP="37A49089">
      <w:pPr>
        <w:jc w:val="both"/>
        <w:rPr>
          <w:sz w:val="20"/>
          <w:szCs w:val="20"/>
        </w:rPr>
      </w:pPr>
    </w:p>
    <w:p w14:paraId="218EC072" w14:textId="77777777" w:rsidR="00047B85" w:rsidRPr="00574A49" w:rsidRDefault="00047B85" w:rsidP="37A49089">
      <w:pPr>
        <w:jc w:val="both"/>
        <w:rPr>
          <w:b/>
          <w:bCs/>
          <w:color w:val="002060"/>
          <w:sz w:val="20"/>
          <w:szCs w:val="20"/>
        </w:rPr>
      </w:pPr>
    </w:p>
    <w:p w14:paraId="60E3BDB3" w14:textId="0CCF9ABB" w:rsidR="00047B85" w:rsidRPr="00574A49" w:rsidRDefault="00047B85" w:rsidP="37A49089">
      <w:pPr>
        <w:jc w:val="both"/>
        <w:rPr>
          <w:b/>
          <w:bCs/>
          <w:color w:val="002060"/>
          <w:sz w:val="20"/>
          <w:szCs w:val="20"/>
        </w:rPr>
      </w:pPr>
      <w:r w:rsidRPr="00574A49">
        <w:rPr>
          <w:b/>
          <w:bCs/>
          <w:color w:val="002060"/>
          <w:sz w:val="20"/>
          <w:szCs w:val="20"/>
        </w:rPr>
        <w:t>Clermont Auvergne Innovation e</w:t>
      </w:r>
      <w:r w:rsidR="215184D5" w:rsidRPr="00574A49">
        <w:rPr>
          <w:b/>
          <w:bCs/>
          <w:color w:val="002060"/>
          <w:sz w:val="20"/>
          <w:szCs w:val="20"/>
        </w:rPr>
        <w:t>n</w:t>
      </w:r>
      <w:r w:rsidRPr="00574A49">
        <w:rPr>
          <w:b/>
          <w:bCs/>
          <w:color w:val="002060"/>
          <w:sz w:val="20"/>
          <w:szCs w:val="20"/>
        </w:rPr>
        <w:t xml:space="preserve"> </w:t>
      </w:r>
      <w:r w:rsidR="5CDC7692" w:rsidRPr="00574A49">
        <w:rPr>
          <w:b/>
          <w:bCs/>
          <w:color w:val="002060"/>
          <w:sz w:val="20"/>
          <w:szCs w:val="20"/>
        </w:rPr>
        <w:t>b</w:t>
      </w:r>
      <w:r w:rsidRPr="00574A49">
        <w:rPr>
          <w:b/>
          <w:bCs/>
          <w:color w:val="002060"/>
          <w:sz w:val="20"/>
          <w:szCs w:val="20"/>
        </w:rPr>
        <w:t xml:space="preserve">ref </w:t>
      </w:r>
    </w:p>
    <w:p w14:paraId="2712B6EA" w14:textId="765CCE28" w:rsidR="2F2D8CD6" w:rsidRPr="00574A49" w:rsidRDefault="61112F41" w:rsidP="2A3991EF">
      <w:pPr>
        <w:jc w:val="both"/>
      </w:pPr>
      <w:r>
        <w:t>Clermont Auvergne Innovation</w:t>
      </w:r>
      <w:r w:rsidR="29AD9E9A">
        <w:t xml:space="preserve"> </w:t>
      </w:r>
      <w:r w:rsidR="1DA733E5">
        <w:t xml:space="preserve">(C.A.I) </w:t>
      </w:r>
      <w:r w:rsidR="29AD9E9A">
        <w:t>est</w:t>
      </w:r>
      <w:r w:rsidR="264A9D36">
        <w:t xml:space="preserve"> la</w:t>
      </w:r>
      <w:r>
        <w:t xml:space="preserve"> filiale de valorisation de l’Université Clermont Auvergne et d</w:t>
      </w:r>
      <w:r w:rsidR="0429A9E8">
        <w:t>e l’</w:t>
      </w:r>
      <w:proofErr w:type="spellStart"/>
      <w:r w:rsidR="0429A9E8">
        <w:t>INRAe</w:t>
      </w:r>
      <w:proofErr w:type="spellEnd"/>
      <w:r w:rsidR="0429A9E8">
        <w:t xml:space="preserve"> et </w:t>
      </w:r>
      <w:r w:rsidR="0429A9E8" w:rsidRPr="2A3991EF">
        <w:rPr>
          <w:rFonts w:eastAsia="Arial Narrow" w:cs="Arial Narrow"/>
        </w:rPr>
        <w:t>a pour mission d'assurer l'interface entre les laboratoires de recherche de l'université et le monde économique</w:t>
      </w:r>
      <w:r w:rsidR="0B186654">
        <w:t xml:space="preserve">. </w:t>
      </w:r>
      <w:r w:rsidR="18CEE9D0">
        <w:t>Elle</w:t>
      </w:r>
      <w:r>
        <w:t xml:space="preserve"> </w:t>
      </w:r>
      <w:r w:rsidR="70757DE2">
        <w:t>transforme</w:t>
      </w:r>
      <w:r w:rsidR="70D866ED">
        <w:t xml:space="preserve"> des résultats</w:t>
      </w:r>
      <w:r w:rsidR="70C9833D">
        <w:t xml:space="preserve"> </w:t>
      </w:r>
      <w:r w:rsidR="58ADD65B">
        <w:t>scientifiques</w:t>
      </w:r>
      <w:r w:rsidR="70D866ED">
        <w:t xml:space="preserve"> </w:t>
      </w:r>
      <w:r w:rsidR="75237E17">
        <w:t xml:space="preserve">en innovations </w:t>
      </w:r>
      <w:r w:rsidR="564B8CAE">
        <w:t xml:space="preserve">qui contribuent à des modèles de vie et de production durables. </w:t>
      </w:r>
      <w:r w:rsidR="04E73536">
        <w:t xml:space="preserve">Pour </w:t>
      </w:r>
      <w:r w:rsidR="094846A8">
        <w:t xml:space="preserve">cela </w:t>
      </w:r>
      <w:r w:rsidR="7EDC5261">
        <w:t>CAI</w:t>
      </w:r>
      <w:r w:rsidR="04E73536">
        <w:t xml:space="preserve"> </w:t>
      </w:r>
      <w:r w:rsidR="0976795F">
        <w:t>détecte</w:t>
      </w:r>
      <w:r w:rsidR="04E73536">
        <w:t xml:space="preserve"> </w:t>
      </w:r>
      <w:r w:rsidR="70F65540">
        <w:t>dans plus de 40 laboratoires de recherche</w:t>
      </w:r>
      <w:r w:rsidR="0BA57720">
        <w:t xml:space="preserve"> </w:t>
      </w:r>
      <w:r w:rsidR="04E73536">
        <w:t>de</w:t>
      </w:r>
      <w:r w:rsidR="38367C6F">
        <w:t>s</w:t>
      </w:r>
      <w:r w:rsidR="04E73536">
        <w:t xml:space="preserve"> résultats</w:t>
      </w:r>
      <w:r w:rsidR="4D53617E">
        <w:t xml:space="preserve"> dont</w:t>
      </w:r>
      <w:r w:rsidR="780E5B16">
        <w:t xml:space="preserve"> </w:t>
      </w:r>
      <w:r w:rsidR="69583922">
        <w:t>le</w:t>
      </w:r>
      <w:r w:rsidR="52B4A59F">
        <w:t xml:space="preserve"> potentiel d’innovation</w:t>
      </w:r>
      <w:r w:rsidR="15391953">
        <w:t xml:space="preserve"> peut </w:t>
      </w:r>
      <w:r w:rsidR="5C6FB17A">
        <w:t>se concrétiser</w:t>
      </w:r>
      <w:r w:rsidR="14813A78">
        <w:t xml:space="preserve"> </w:t>
      </w:r>
      <w:r w:rsidR="34150D7E">
        <w:t xml:space="preserve">s’ils sont </w:t>
      </w:r>
      <w:r w:rsidR="14813A78">
        <w:t xml:space="preserve">portés </w:t>
      </w:r>
      <w:r w:rsidR="7C9B2503">
        <w:t xml:space="preserve">dans de bonnes conditions </w:t>
      </w:r>
      <w:r w:rsidR="469AD194">
        <w:t>par</w:t>
      </w:r>
      <w:r w:rsidR="14813A78">
        <w:t xml:space="preserve"> des entreprises.</w:t>
      </w:r>
    </w:p>
    <w:p w14:paraId="493FA1FD" w14:textId="5003F211" w:rsidR="00574A49" w:rsidRPr="00574A49" w:rsidRDefault="35B715B0" w:rsidP="4FAE5AC3">
      <w:pPr>
        <w:jc w:val="both"/>
      </w:pPr>
      <w:r>
        <w:t xml:space="preserve">CAI </w:t>
      </w:r>
      <w:r w:rsidR="05C42170">
        <w:t>investit</w:t>
      </w:r>
      <w:r>
        <w:t xml:space="preserve"> </w:t>
      </w:r>
      <w:r w:rsidR="14C33985">
        <w:t xml:space="preserve">un </w:t>
      </w:r>
      <w:r>
        <w:t>Fond de Maturation pour transformer ces résultats en inn</w:t>
      </w:r>
      <w:r w:rsidR="01551B1C">
        <w:t xml:space="preserve">ovations, </w:t>
      </w:r>
      <w:r w:rsidR="3FFCE2CF">
        <w:t xml:space="preserve">et </w:t>
      </w:r>
      <w:r w:rsidR="01551B1C">
        <w:t xml:space="preserve">assure le transfert de ces innovations </w:t>
      </w:r>
      <w:r w:rsidR="18D299E2">
        <w:t xml:space="preserve">vers des entreprises, notamment des start-up DeepTech </w:t>
      </w:r>
      <w:r w:rsidR="7C2FC4A2">
        <w:t>qu’elle accompagne en incubation et en accélération.</w:t>
      </w:r>
    </w:p>
    <w:p w14:paraId="028D70D6" w14:textId="00EAC2CB" w:rsidR="2F2D8CD6" w:rsidRPr="00574A49" w:rsidRDefault="2F2D8CD6" w:rsidP="4FAE5AC3">
      <w:pPr>
        <w:jc w:val="both"/>
      </w:pPr>
      <w:r w:rsidRPr="00574A49">
        <w:t>Elle permet</w:t>
      </w:r>
      <w:r w:rsidR="4CCE98E7" w:rsidRPr="00574A49">
        <w:t xml:space="preserve"> également à toute entreprise d’accéder efficacement à toute l’expertise des chercheurs et aux moyens technique</w:t>
      </w:r>
      <w:r w:rsidR="0B737E19" w:rsidRPr="00574A49">
        <w:t>s</w:t>
      </w:r>
      <w:r w:rsidR="0F23DEE0" w:rsidRPr="00574A49">
        <w:t xml:space="preserve"> d’expérimentation et de test</w:t>
      </w:r>
      <w:r w:rsidR="0B737E19" w:rsidRPr="00574A49">
        <w:t xml:space="preserve"> développés par les scientifiques.</w:t>
      </w:r>
      <w:r w:rsidR="62AA5896" w:rsidRPr="00574A49">
        <w:t xml:space="preserve"> </w:t>
      </w:r>
    </w:p>
    <w:p w14:paraId="21F7087A" w14:textId="5F946DBA" w:rsidR="62AA5896" w:rsidRPr="00574A49" w:rsidRDefault="62AA5896" w:rsidP="4FAE5AC3">
      <w:pPr>
        <w:jc w:val="both"/>
      </w:pPr>
      <w:r w:rsidRPr="00574A49">
        <w:t>Toutes nos offres sont sur : wwww.clermontauvergneinnovation.com</w:t>
      </w:r>
    </w:p>
    <w:p w14:paraId="27DEDFF9" w14:textId="77777777" w:rsidR="00047B85" w:rsidRDefault="00047B85" w:rsidP="37A49089">
      <w:pPr>
        <w:jc w:val="both"/>
        <w:rPr>
          <w:sz w:val="20"/>
          <w:szCs w:val="20"/>
        </w:rPr>
      </w:pPr>
    </w:p>
    <w:p w14:paraId="3A10B55D" w14:textId="1D0B2411" w:rsidR="00323A5F" w:rsidRPr="00323A5F" w:rsidRDefault="00047B85" w:rsidP="4FAE5AC3">
      <w:pPr>
        <w:jc w:val="both"/>
        <w:rPr>
          <w:sz w:val="20"/>
          <w:szCs w:val="20"/>
        </w:rPr>
      </w:pPr>
      <w:r w:rsidRPr="4FAE5AC3">
        <w:rPr>
          <w:sz w:val="20"/>
          <w:szCs w:val="20"/>
        </w:rPr>
        <w:t>Contacts presse :</w:t>
      </w:r>
    </w:p>
    <w:p w14:paraId="6290F4CE" w14:textId="21D6466C" w:rsidR="4FAE5AC3" w:rsidRDefault="4FAE5AC3" w:rsidP="4FAE5AC3">
      <w:pPr>
        <w:jc w:val="both"/>
        <w:rPr>
          <w:sz w:val="20"/>
          <w:szCs w:val="20"/>
        </w:rPr>
      </w:pPr>
    </w:p>
    <w:p w14:paraId="51CD3512" w14:textId="4CAEED4B" w:rsidR="01D9E7EB" w:rsidRDefault="01D9E7EB" w:rsidP="61C888BB">
      <w:pPr>
        <w:jc w:val="both"/>
        <w:rPr>
          <w:sz w:val="20"/>
          <w:szCs w:val="20"/>
        </w:rPr>
      </w:pPr>
      <w:r w:rsidRPr="4FAE5AC3">
        <w:rPr>
          <w:sz w:val="20"/>
          <w:szCs w:val="20"/>
        </w:rPr>
        <w:t>Véronique Souverain</w:t>
      </w:r>
    </w:p>
    <w:p w14:paraId="3F6E6EC9" w14:textId="07F7297C" w:rsidR="19EFED2C" w:rsidRDefault="00000000" w:rsidP="4FAE5AC3">
      <w:pPr>
        <w:jc w:val="both"/>
        <w:rPr>
          <w:sz w:val="20"/>
          <w:szCs w:val="20"/>
        </w:rPr>
      </w:pPr>
      <w:hyperlink r:id="rId8">
        <w:r w:rsidR="19EFED2C" w:rsidRPr="4FAE5AC3">
          <w:rPr>
            <w:rStyle w:val="Lienhypertexte"/>
            <w:sz w:val="20"/>
            <w:szCs w:val="20"/>
          </w:rPr>
          <w:t>Veronique.souverain@linksium.fr</w:t>
        </w:r>
      </w:hyperlink>
      <w:r w:rsidR="19EFED2C" w:rsidRPr="4FAE5AC3">
        <w:rPr>
          <w:sz w:val="20"/>
          <w:szCs w:val="20"/>
        </w:rPr>
        <w:t xml:space="preserve"> ; 06 14 16 87 51</w:t>
      </w:r>
    </w:p>
    <w:p w14:paraId="2E62F8A3" w14:textId="4D071192" w:rsidR="61C888BB" w:rsidRDefault="61C888BB" w:rsidP="61C888BB">
      <w:pPr>
        <w:jc w:val="both"/>
        <w:rPr>
          <w:sz w:val="20"/>
          <w:szCs w:val="20"/>
        </w:rPr>
      </w:pPr>
    </w:p>
    <w:p w14:paraId="0A1FB7DF" w14:textId="7784C594" w:rsidR="48F94247" w:rsidRDefault="48F94247" w:rsidP="37A49089">
      <w:pPr>
        <w:jc w:val="both"/>
        <w:rPr>
          <w:sz w:val="20"/>
          <w:szCs w:val="20"/>
        </w:rPr>
      </w:pPr>
      <w:r w:rsidRPr="37A49089">
        <w:rPr>
          <w:sz w:val="20"/>
          <w:szCs w:val="20"/>
        </w:rPr>
        <w:t>Sylvain Duc</w:t>
      </w:r>
    </w:p>
    <w:p w14:paraId="04018273" w14:textId="714FF55F" w:rsidR="00323A5F" w:rsidRDefault="00000000" w:rsidP="37A49089">
      <w:pPr>
        <w:jc w:val="both"/>
        <w:rPr>
          <w:sz w:val="20"/>
          <w:szCs w:val="20"/>
        </w:rPr>
      </w:pPr>
      <w:hyperlink r:id="rId9">
        <w:r w:rsidR="48F94247" w:rsidRPr="4FAE5AC3">
          <w:rPr>
            <w:rStyle w:val="Lienhypertexte"/>
            <w:sz w:val="20"/>
            <w:szCs w:val="20"/>
          </w:rPr>
          <w:t>Sylvain.duc@pulsalys.fr</w:t>
        </w:r>
      </w:hyperlink>
      <w:r w:rsidR="48F94247" w:rsidRPr="4FAE5AC3">
        <w:rPr>
          <w:sz w:val="20"/>
          <w:szCs w:val="20"/>
        </w:rPr>
        <w:t xml:space="preserve"> ; 06 38 57 92 86</w:t>
      </w:r>
    </w:p>
    <w:p w14:paraId="5259FBF2" w14:textId="09382F5E" w:rsidR="4FAE5AC3" w:rsidRDefault="4FAE5AC3" w:rsidP="4FAE5AC3">
      <w:pPr>
        <w:jc w:val="both"/>
        <w:rPr>
          <w:rFonts w:eastAsia="Arial Narrow" w:cs="Arial Narrow"/>
          <w:sz w:val="20"/>
          <w:szCs w:val="20"/>
        </w:rPr>
      </w:pPr>
    </w:p>
    <w:p w14:paraId="3DA5AA74" w14:textId="598703FF" w:rsidR="52D4C51B" w:rsidRDefault="52D4C51B" w:rsidP="4FAE5AC3">
      <w:pPr>
        <w:jc w:val="both"/>
        <w:rPr>
          <w:rFonts w:eastAsia="Arial Narrow" w:cs="Arial Narrow"/>
          <w:sz w:val="20"/>
          <w:szCs w:val="20"/>
        </w:rPr>
      </w:pPr>
      <w:r w:rsidRPr="4FAE5AC3">
        <w:rPr>
          <w:rFonts w:eastAsia="Arial Narrow" w:cs="Arial Narrow"/>
          <w:color w:val="575556"/>
          <w:sz w:val="20"/>
          <w:szCs w:val="20"/>
        </w:rPr>
        <w:t>Nolwenn RANDOUYER</w:t>
      </w:r>
    </w:p>
    <w:p w14:paraId="06D65DE3" w14:textId="1580FC73" w:rsidR="54E47196" w:rsidRDefault="00000000" w:rsidP="4FAE5AC3">
      <w:pPr>
        <w:jc w:val="both"/>
        <w:rPr>
          <w:rFonts w:ascii="Arial" w:eastAsia="Arial" w:hAnsi="Arial" w:cs="Arial"/>
          <w:sz w:val="16"/>
          <w:szCs w:val="16"/>
        </w:rPr>
      </w:pPr>
      <w:hyperlink r:id="rId10">
        <w:r w:rsidR="54E47196" w:rsidRPr="4FAE5AC3">
          <w:rPr>
            <w:rStyle w:val="Lienhypertexte"/>
            <w:rFonts w:ascii="Arial" w:eastAsia="Arial" w:hAnsi="Arial" w:cs="Arial"/>
            <w:color w:val="005A95"/>
            <w:sz w:val="16"/>
            <w:szCs w:val="16"/>
            <w:u w:val="none"/>
          </w:rPr>
          <w:t>nolwenn.randouyer@clermontauvergneinnovation.com</w:t>
        </w:r>
      </w:hyperlink>
      <w:r w:rsidR="54E47196" w:rsidRPr="4FAE5AC3">
        <w:rPr>
          <w:rFonts w:ascii="Arial" w:eastAsia="Arial" w:hAnsi="Arial" w:cs="Arial"/>
          <w:color w:val="005A95"/>
          <w:sz w:val="16"/>
          <w:szCs w:val="16"/>
        </w:rPr>
        <w:t xml:space="preserve"> </w:t>
      </w:r>
      <w:r w:rsidR="54E47196" w:rsidRPr="4FAE5AC3">
        <w:rPr>
          <w:rFonts w:ascii="Arial" w:eastAsia="Arial" w:hAnsi="Arial" w:cs="Arial"/>
          <w:sz w:val="16"/>
          <w:szCs w:val="16"/>
        </w:rPr>
        <w:t xml:space="preserve">; </w:t>
      </w:r>
      <w:r w:rsidR="52D4C51B" w:rsidRPr="4FAE5AC3">
        <w:rPr>
          <w:rFonts w:ascii="Arial" w:eastAsia="Arial" w:hAnsi="Arial" w:cs="Arial"/>
          <w:sz w:val="16"/>
          <w:szCs w:val="16"/>
        </w:rPr>
        <w:t>06 43 56 72 92</w:t>
      </w:r>
    </w:p>
    <w:p w14:paraId="33762F3A" w14:textId="77777777" w:rsidR="004B4B0C" w:rsidRDefault="004B4B0C" w:rsidP="4FAE5AC3">
      <w:pPr>
        <w:jc w:val="both"/>
        <w:rPr>
          <w:rFonts w:ascii="Arial" w:eastAsia="Arial" w:hAnsi="Arial" w:cs="Arial"/>
          <w:sz w:val="16"/>
          <w:szCs w:val="16"/>
        </w:rPr>
      </w:pPr>
    </w:p>
    <w:p w14:paraId="5A2E5128" w14:textId="77777777" w:rsidR="004B4B0C" w:rsidRDefault="004B4B0C" w:rsidP="4FAE5AC3">
      <w:pPr>
        <w:jc w:val="both"/>
        <w:rPr>
          <w:rFonts w:ascii="Arial" w:eastAsia="Arial" w:hAnsi="Arial" w:cs="Arial"/>
          <w:sz w:val="16"/>
          <w:szCs w:val="16"/>
        </w:rPr>
      </w:pPr>
    </w:p>
    <w:p w14:paraId="2E81246A" w14:textId="2B5EC6D5" w:rsidR="004B4B0C" w:rsidRDefault="004B4B0C">
      <w:pPr>
        <w:spacing w:after="160" w:line="259" w:lineRule="auto"/>
        <w:rPr>
          <w:rFonts w:ascii="Arial" w:eastAsia="Arial" w:hAnsi="Arial" w:cs="Arial"/>
          <w:sz w:val="16"/>
          <w:szCs w:val="16"/>
        </w:rPr>
      </w:pPr>
      <w:r>
        <w:rPr>
          <w:rFonts w:ascii="Arial" w:eastAsia="Arial" w:hAnsi="Arial" w:cs="Arial"/>
          <w:sz w:val="16"/>
          <w:szCs w:val="16"/>
        </w:rPr>
        <w:br w:type="page"/>
      </w:r>
    </w:p>
    <w:p w14:paraId="6DFEA86D" w14:textId="54C1C8CA" w:rsidR="004B4B0C" w:rsidRPr="00DC7084" w:rsidRDefault="004B4B0C" w:rsidP="4FAE5AC3">
      <w:pPr>
        <w:jc w:val="both"/>
        <w:rPr>
          <w:rFonts w:ascii="Arial" w:eastAsia="Arial" w:hAnsi="Arial" w:cs="Arial"/>
          <w:sz w:val="24"/>
          <w:szCs w:val="24"/>
        </w:rPr>
      </w:pPr>
      <w:r w:rsidRPr="00DC7084">
        <w:rPr>
          <w:rFonts w:ascii="Arial" w:eastAsia="Arial" w:hAnsi="Arial" w:cs="Arial"/>
          <w:sz w:val="24"/>
          <w:szCs w:val="24"/>
        </w:rPr>
        <w:t xml:space="preserve">Liste des </w:t>
      </w:r>
      <w:r w:rsidR="0058492E" w:rsidRPr="00DC7084">
        <w:rPr>
          <w:rFonts w:ascii="Arial" w:eastAsia="Arial" w:hAnsi="Arial" w:cs="Arial"/>
          <w:sz w:val="24"/>
          <w:szCs w:val="24"/>
        </w:rPr>
        <w:t>startups</w:t>
      </w:r>
    </w:p>
    <w:p w14:paraId="3888E074" w14:textId="77777777" w:rsidR="0058492E" w:rsidRPr="00DC7084" w:rsidRDefault="0058492E" w:rsidP="4FAE5AC3">
      <w:pPr>
        <w:jc w:val="both"/>
        <w:rPr>
          <w:rFonts w:ascii="Arial" w:eastAsia="Arial" w:hAnsi="Arial" w:cs="Arial"/>
          <w:sz w:val="24"/>
          <w:szCs w:val="24"/>
        </w:rPr>
      </w:pPr>
    </w:p>
    <w:p w14:paraId="76911D4D" w14:textId="77777777" w:rsidR="00365280" w:rsidRPr="00DC7084" w:rsidRDefault="00365280" w:rsidP="00DC7084">
      <w:pPr>
        <w:pStyle w:val="Paragraphedeliste"/>
        <w:numPr>
          <w:ilvl w:val="0"/>
          <w:numId w:val="5"/>
        </w:numPr>
        <w:jc w:val="both"/>
        <w:rPr>
          <w:rFonts w:ascii="Arial" w:eastAsia="Arial" w:hAnsi="Arial" w:cs="Arial"/>
          <w:sz w:val="24"/>
          <w:szCs w:val="24"/>
        </w:rPr>
      </w:pPr>
      <w:r w:rsidRPr="00DC7084">
        <w:rPr>
          <w:rFonts w:ascii="Arial" w:eastAsia="Arial" w:hAnsi="Arial" w:cs="Arial"/>
          <w:sz w:val="24"/>
          <w:szCs w:val="24"/>
        </w:rPr>
        <w:t xml:space="preserve">AIS biotech </w:t>
      </w:r>
    </w:p>
    <w:p w14:paraId="381E10B4" w14:textId="77777777" w:rsidR="00365280" w:rsidRPr="00DC7084" w:rsidRDefault="00365280" w:rsidP="00DC7084">
      <w:pPr>
        <w:pStyle w:val="Paragraphedeliste"/>
        <w:numPr>
          <w:ilvl w:val="0"/>
          <w:numId w:val="5"/>
        </w:numPr>
        <w:jc w:val="both"/>
        <w:rPr>
          <w:rFonts w:ascii="Arial" w:eastAsia="Arial" w:hAnsi="Arial" w:cs="Arial"/>
          <w:sz w:val="24"/>
          <w:szCs w:val="24"/>
        </w:rPr>
      </w:pPr>
      <w:proofErr w:type="spellStart"/>
      <w:r w:rsidRPr="00DC7084">
        <w:rPr>
          <w:rFonts w:ascii="Arial" w:eastAsia="Arial" w:hAnsi="Arial" w:cs="Arial"/>
          <w:sz w:val="24"/>
          <w:szCs w:val="24"/>
        </w:rPr>
        <w:t>Alpioner</w:t>
      </w:r>
      <w:proofErr w:type="spellEnd"/>
      <w:r w:rsidRPr="00DC7084">
        <w:rPr>
          <w:rFonts w:ascii="Arial" w:eastAsia="Arial" w:hAnsi="Arial" w:cs="Arial"/>
          <w:sz w:val="24"/>
          <w:szCs w:val="24"/>
        </w:rPr>
        <w:t xml:space="preserve"> </w:t>
      </w:r>
    </w:p>
    <w:p w14:paraId="74739B6F" w14:textId="77777777" w:rsidR="00365280" w:rsidRPr="00DC7084" w:rsidRDefault="00365280" w:rsidP="00DC7084">
      <w:pPr>
        <w:pStyle w:val="Paragraphedeliste"/>
        <w:numPr>
          <w:ilvl w:val="0"/>
          <w:numId w:val="5"/>
        </w:numPr>
        <w:jc w:val="both"/>
        <w:rPr>
          <w:rFonts w:ascii="Arial" w:eastAsia="Arial" w:hAnsi="Arial" w:cs="Arial"/>
          <w:sz w:val="24"/>
          <w:szCs w:val="24"/>
        </w:rPr>
      </w:pPr>
      <w:r w:rsidRPr="00DC7084">
        <w:rPr>
          <w:rFonts w:ascii="Arial" w:eastAsia="Arial" w:hAnsi="Arial" w:cs="Arial"/>
          <w:sz w:val="24"/>
          <w:szCs w:val="24"/>
        </w:rPr>
        <w:t>Altus </w:t>
      </w:r>
    </w:p>
    <w:p w14:paraId="121EED8F" w14:textId="77777777" w:rsidR="00365280" w:rsidRPr="00DC7084" w:rsidRDefault="00365280" w:rsidP="00DC7084">
      <w:pPr>
        <w:pStyle w:val="Paragraphedeliste"/>
        <w:numPr>
          <w:ilvl w:val="0"/>
          <w:numId w:val="5"/>
        </w:numPr>
        <w:jc w:val="both"/>
        <w:rPr>
          <w:rFonts w:ascii="Arial" w:eastAsia="Arial" w:hAnsi="Arial" w:cs="Arial"/>
          <w:sz w:val="24"/>
          <w:szCs w:val="24"/>
        </w:rPr>
      </w:pPr>
      <w:proofErr w:type="spellStart"/>
      <w:r w:rsidRPr="00DC7084">
        <w:rPr>
          <w:rFonts w:ascii="Arial" w:eastAsia="Arial" w:hAnsi="Arial" w:cs="Arial"/>
          <w:sz w:val="24"/>
          <w:szCs w:val="24"/>
        </w:rPr>
        <w:t>Astriis</w:t>
      </w:r>
      <w:proofErr w:type="spellEnd"/>
      <w:r w:rsidRPr="00DC7084">
        <w:rPr>
          <w:rFonts w:ascii="Arial" w:eastAsia="Arial" w:hAnsi="Arial" w:cs="Arial"/>
          <w:sz w:val="24"/>
          <w:szCs w:val="24"/>
        </w:rPr>
        <w:t xml:space="preserve"> </w:t>
      </w:r>
    </w:p>
    <w:p w14:paraId="478C40B8" w14:textId="77777777" w:rsidR="00365280" w:rsidRPr="00DC7084" w:rsidRDefault="00365280" w:rsidP="00DC7084">
      <w:pPr>
        <w:pStyle w:val="Paragraphedeliste"/>
        <w:numPr>
          <w:ilvl w:val="0"/>
          <w:numId w:val="5"/>
        </w:numPr>
        <w:jc w:val="both"/>
        <w:rPr>
          <w:rFonts w:ascii="Arial" w:eastAsia="Arial" w:hAnsi="Arial" w:cs="Arial"/>
          <w:sz w:val="24"/>
          <w:szCs w:val="24"/>
        </w:rPr>
      </w:pPr>
      <w:r w:rsidRPr="00DC7084">
        <w:rPr>
          <w:rFonts w:ascii="Arial" w:eastAsia="Arial" w:hAnsi="Arial" w:cs="Arial"/>
          <w:sz w:val="24"/>
          <w:szCs w:val="24"/>
        </w:rPr>
        <w:t>BeFC</w:t>
      </w:r>
    </w:p>
    <w:p w14:paraId="6A9BAE67" w14:textId="77777777" w:rsidR="00365280" w:rsidRPr="00DC7084" w:rsidRDefault="00365280" w:rsidP="00DC7084">
      <w:pPr>
        <w:pStyle w:val="Paragraphedeliste"/>
        <w:numPr>
          <w:ilvl w:val="0"/>
          <w:numId w:val="5"/>
        </w:numPr>
        <w:jc w:val="both"/>
        <w:rPr>
          <w:rFonts w:ascii="Arial" w:eastAsia="Arial" w:hAnsi="Arial" w:cs="Arial"/>
          <w:sz w:val="24"/>
          <w:szCs w:val="24"/>
        </w:rPr>
      </w:pPr>
      <w:r w:rsidRPr="00DC7084">
        <w:rPr>
          <w:rFonts w:ascii="Arial" w:eastAsia="Arial" w:hAnsi="Arial" w:cs="Arial"/>
          <w:sz w:val="24"/>
          <w:szCs w:val="24"/>
        </w:rPr>
        <w:t xml:space="preserve">Projet </w:t>
      </w:r>
      <w:proofErr w:type="spellStart"/>
      <w:r w:rsidRPr="00DC7084">
        <w:rPr>
          <w:rFonts w:ascii="Arial" w:eastAsia="Arial" w:hAnsi="Arial" w:cs="Arial"/>
          <w:sz w:val="24"/>
          <w:szCs w:val="24"/>
        </w:rPr>
        <w:t>Biopi</w:t>
      </w:r>
      <w:proofErr w:type="spellEnd"/>
    </w:p>
    <w:p w14:paraId="717EA445" w14:textId="77777777" w:rsidR="00365280" w:rsidRPr="00DC7084" w:rsidRDefault="00365280" w:rsidP="00DC7084">
      <w:pPr>
        <w:pStyle w:val="Paragraphedeliste"/>
        <w:numPr>
          <w:ilvl w:val="0"/>
          <w:numId w:val="5"/>
        </w:numPr>
        <w:jc w:val="both"/>
        <w:rPr>
          <w:rFonts w:ascii="Arial" w:eastAsia="Arial" w:hAnsi="Arial" w:cs="Arial"/>
          <w:sz w:val="24"/>
          <w:szCs w:val="24"/>
        </w:rPr>
      </w:pPr>
      <w:proofErr w:type="spellStart"/>
      <w:r w:rsidRPr="00DC7084">
        <w:rPr>
          <w:rFonts w:ascii="Arial" w:eastAsia="Arial" w:hAnsi="Arial" w:cs="Arial"/>
          <w:sz w:val="24"/>
          <w:szCs w:val="24"/>
        </w:rPr>
        <w:t>Caéli</w:t>
      </w:r>
      <w:proofErr w:type="spellEnd"/>
      <w:r w:rsidRPr="00DC7084">
        <w:rPr>
          <w:rFonts w:ascii="Arial" w:eastAsia="Arial" w:hAnsi="Arial" w:cs="Arial"/>
          <w:sz w:val="24"/>
          <w:szCs w:val="24"/>
        </w:rPr>
        <w:t xml:space="preserve"> </w:t>
      </w:r>
    </w:p>
    <w:p w14:paraId="2270D8C3" w14:textId="77777777" w:rsidR="00365280" w:rsidRPr="00DC7084" w:rsidRDefault="00365280" w:rsidP="00DC7084">
      <w:pPr>
        <w:pStyle w:val="Paragraphedeliste"/>
        <w:numPr>
          <w:ilvl w:val="0"/>
          <w:numId w:val="5"/>
        </w:numPr>
        <w:jc w:val="both"/>
        <w:rPr>
          <w:rFonts w:ascii="Arial" w:eastAsia="Arial" w:hAnsi="Arial" w:cs="Arial"/>
          <w:sz w:val="24"/>
          <w:szCs w:val="24"/>
        </w:rPr>
      </w:pPr>
      <w:r w:rsidRPr="00DC7084">
        <w:rPr>
          <w:rFonts w:ascii="Arial" w:eastAsia="Arial" w:hAnsi="Arial" w:cs="Arial"/>
          <w:sz w:val="24"/>
          <w:szCs w:val="24"/>
        </w:rPr>
        <w:t xml:space="preserve">Cell&amp;Soft </w:t>
      </w:r>
    </w:p>
    <w:p w14:paraId="5E3887AE" w14:textId="77777777" w:rsidR="00365280" w:rsidRPr="00DC7084" w:rsidRDefault="00365280" w:rsidP="00DC7084">
      <w:pPr>
        <w:pStyle w:val="Paragraphedeliste"/>
        <w:numPr>
          <w:ilvl w:val="0"/>
          <w:numId w:val="5"/>
        </w:numPr>
        <w:jc w:val="both"/>
        <w:rPr>
          <w:rFonts w:ascii="Arial" w:eastAsia="Arial" w:hAnsi="Arial" w:cs="Arial"/>
          <w:sz w:val="24"/>
          <w:szCs w:val="24"/>
        </w:rPr>
      </w:pPr>
      <w:proofErr w:type="spellStart"/>
      <w:r w:rsidRPr="00DC7084">
        <w:rPr>
          <w:rFonts w:ascii="Arial" w:eastAsia="Arial" w:hAnsi="Arial" w:cs="Arial"/>
          <w:sz w:val="24"/>
          <w:szCs w:val="24"/>
        </w:rPr>
        <w:t>Cilcoa</w:t>
      </w:r>
      <w:proofErr w:type="spellEnd"/>
      <w:r w:rsidRPr="00DC7084">
        <w:rPr>
          <w:rFonts w:ascii="Arial" w:eastAsia="Arial" w:hAnsi="Arial" w:cs="Arial"/>
          <w:sz w:val="24"/>
          <w:szCs w:val="24"/>
        </w:rPr>
        <w:t xml:space="preserve"> </w:t>
      </w:r>
    </w:p>
    <w:p w14:paraId="39BA0C0E" w14:textId="77777777" w:rsidR="00365280" w:rsidRPr="00DC7084" w:rsidRDefault="00365280" w:rsidP="00DC7084">
      <w:pPr>
        <w:pStyle w:val="Paragraphedeliste"/>
        <w:numPr>
          <w:ilvl w:val="0"/>
          <w:numId w:val="5"/>
        </w:numPr>
        <w:jc w:val="both"/>
        <w:rPr>
          <w:rFonts w:ascii="Arial" w:eastAsia="Arial" w:hAnsi="Arial" w:cs="Arial"/>
          <w:sz w:val="24"/>
          <w:szCs w:val="24"/>
        </w:rPr>
      </w:pPr>
      <w:r w:rsidRPr="00DC7084">
        <w:rPr>
          <w:rFonts w:ascii="Arial" w:eastAsia="Arial" w:hAnsi="Arial" w:cs="Arial"/>
          <w:sz w:val="24"/>
          <w:szCs w:val="24"/>
        </w:rPr>
        <w:t xml:space="preserve">Chronics Tech </w:t>
      </w:r>
    </w:p>
    <w:p w14:paraId="316D59DE" w14:textId="77777777" w:rsidR="00365280" w:rsidRPr="00DC7084" w:rsidRDefault="00365280" w:rsidP="00DC7084">
      <w:pPr>
        <w:pStyle w:val="Paragraphedeliste"/>
        <w:numPr>
          <w:ilvl w:val="0"/>
          <w:numId w:val="5"/>
        </w:numPr>
        <w:jc w:val="both"/>
        <w:rPr>
          <w:rFonts w:ascii="Arial" w:eastAsia="Arial" w:hAnsi="Arial" w:cs="Arial"/>
          <w:sz w:val="24"/>
          <w:szCs w:val="24"/>
        </w:rPr>
      </w:pPr>
      <w:proofErr w:type="spellStart"/>
      <w:r w:rsidRPr="00DC7084">
        <w:rPr>
          <w:rFonts w:ascii="Arial" w:eastAsia="Arial" w:hAnsi="Arial" w:cs="Arial"/>
          <w:sz w:val="24"/>
          <w:szCs w:val="24"/>
        </w:rPr>
        <w:t>Confther</w:t>
      </w:r>
      <w:proofErr w:type="spellEnd"/>
    </w:p>
    <w:p w14:paraId="4B1D58E3" w14:textId="77777777" w:rsidR="00365280" w:rsidRPr="00DC7084" w:rsidRDefault="00365280" w:rsidP="00DC7084">
      <w:pPr>
        <w:pStyle w:val="Paragraphedeliste"/>
        <w:numPr>
          <w:ilvl w:val="0"/>
          <w:numId w:val="5"/>
        </w:numPr>
        <w:jc w:val="both"/>
        <w:rPr>
          <w:rFonts w:ascii="Arial" w:eastAsia="Arial" w:hAnsi="Arial" w:cs="Arial"/>
          <w:sz w:val="24"/>
          <w:szCs w:val="24"/>
        </w:rPr>
      </w:pPr>
      <w:proofErr w:type="spellStart"/>
      <w:r w:rsidRPr="00DC7084">
        <w:rPr>
          <w:rFonts w:ascii="Arial" w:eastAsia="Arial" w:hAnsi="Arial" w:cs="Arial"/>
          <w:sz w:val="24"/>
          <w:szCs w:val="24"/>
        </w:rPr>
        <w:t>DiamFab</w:t>
      </w:r>
      <w:proofErr w:type="spellEnd"/>
      <w:r w:rsidRPr="00DC7084">
        <w:rPr>
          <w:rFonts w:ascii="Arial" w:eastAsia="Arial" w:hAnsi="Arial" w:cs="Arial"/>
          <w:sz w:val="24"/>
          <w:szCs w:val="24"/>
        </w:rPr>
        <w:t>,</w:t>
      </w:r>
    </w:p>
    <w:p w14:paraId="3FE7E1FE" w14:textId="77777777" w:rsidR="00365280" w:rsidRPr="00DC7084" w:rsidRDefault="00365280" w:rsidP="00DC7084">
      <w:pPr>
        <w:pStyle w:val="Paragraphedeliste"/>
        <w:numPr>
          <w:ilvl w:val="0"/>
          <w:numId w:val="5"/>
        </w:numPr>
        <w:jc w:val="both"/>
        <w:rPr>
          <w:rFonts w:ascii="Arial" w:eastAsia="Arial" w:hAnsi="Arial" w:cs="Arial"/>
          <w:sz w:val="24"/>
          <w:szCs w:val="24"/>
        </w:rPr>
      </w:pPr>
      <w:proofErr w:type="spellStart"/>
      <w:r w:rsidRPr="00DC7084">
        <w:rPr>
          <w:rFonts w:ascii="Arial" w:eastAsia="Arial" w:hAnsi="Arial" w:cs="Arial"/>
          <w:sz w:val="24"/>
          <w:szCs w:val="24"/>
        </w:rPr>
        <w:t>Emoface</w:t>
      </w:r>
      <w:proofErr w:type="spellEnd"/>
    </w:p>
    <w:p w14:paraId="3DD5ABD5" w14:textId="77777777" w:rsidR="00365280" w:rsidRPr="00DC7084" w:rsidRDefault="00365280" w:rsidP="00DC7084">
      <w:pPr>
        <w:pStyle w:val="Paragraphedeliste"/>
        <w:numPr>
          <w:ilvl w:val="0"/>
          <w:numId w:val="5"/>
        </w:numPr>
        <w:jc w:val="both"/>
        <w:rPr>
          <w:rFonts w:ascii="Arial" w:eastAsia="Arial" w:hAnsi="Arial" w:cs="Arial"/>
          <w:sz w:val="24"/>
          <w:szCs w:val="24"/>
        </w:rPr>
      </w:pPr>
      <w:proofErr w:type="spellStart"/>
      <w:r w:rsidRPr="00DC7084">
        <w:rPr>
          <w:rFonts w:ascii="Arial" w:eastAsia="Arial" w:hAnsi="Arial" w:cs="Arial"/>
          <w:sz w:val="24"/>
          <w:szCs w:val="24"/>
        </w:rPr>
        <w:t>Entroview</w:t>
      </w:r>
      <w:proofErr w:type="spellEnd"/>
    </w:p>
    <w:p w14:paraId="492DED0F" w14:textId="77777777" w:rsidR="00365280" w:rsidRPr="00DC7084" w:rsidRDefault="00365280" w:rsidP="00DC7084">
      <w:pPr>
        <w:pStyle w:val="Paragraphedeliste"/>
        <w:numPr>
          <w:ilvl w:val="0"/>
          <w:numId w:val="5"/>
        </w:numPr>
        <w:jc w:val="both"/>
        <w:rPr>
          <w:rFonts w:ascii="Arial" w:eastAsia="Arial" w:hAnsi="Arial" w:cs="Arial"/>
          <w:sz w:val="24"/>
          <w:szCs w:val="24"/>
        </w:rPr>
      </w:pPr>
      <w:r w:rsidRPr="00DC7084">
        <w:rPr>
          <w:rFonts w:ascii="Arial" w:eastAsia="Arial" w:hAnsi="Arial" w:cs="Arial"/>
          <w:sz w:val="24"/>
          <w:szCs w:val="24"/>
        </w:rPr>
        <w:t xml:space="preserve">Epynext </w:t>
      </w:r>
      <w:proofErr w:type="spellStart"/>
      <w:r w:rsidRPr="00DC7084">
        <w:rPr>
          <w:rFonts w:ascii="Arial" w:eastAsia="Arial" w:hAnsi="Arial" w:cs="Arial"/>
          <w:sz w:val="24"/>
          <w:szCs w:val="24"/>
        </w:rPr>
        <w:t>Therapeutics</w:t>
      </w:r>
      <w:proofErr w:type="spellEnd"/>
      <w:r w:rsidRPr="00DC7084">
        <w:rPr>
          <w:rFonts w:ascii="Arial" w:eastAsia="Arial" w:hAnsi="Arial" w:cs="Arial"/>
          <w:sz w:val="24"/>
          <w:szCs w:val="24"/>
        </w:rPr>
        <w:t xml:space="preserve"> </w:t>
      </w:r>
    </w:p>
    <w:p w14:paraId="01EC3AC2" w14:textId="77777777" w:rsidR="00365280" w:rsidRPr="00DC7084" w:rsidRDefault="00365280" w:rsidP="00DC7084">
      <w:pPr>
        <w:pStyle w:val="Paragraphedeliste"/>
        <w:numPr>
          <w:ilvl w:val="0"/>
          <w:numId w:val="5"/>
        </w:numPr>
        <w:jc w:val="both"/>
        <w:rPr>
          <w:rFonts w:ascii="Arial" w:eastAsia="Arial" w:hAnsi="Arial" w:cs="Arial"/>
          <w:sz w:val="24"/>
          <w:szCs w:val="24"/>
        </w:rPr>
      </w:pPr>
      <w:r w:rsidRPr="00DC7084">
        <w:rPr>
          <w:rFonts w:ascii="Arial" w:eastAsia="Arial" w:hAnsi="Arial" w:cs="Arial"/>
          <w:sz w:val="24"/>
          <w:szCs w:val="24"/>
        </w:rPr>
        <w:t>Fluonir</w:t>
      </w:r>
    </w:p>
    <w:p w14:paraId="5E96E3F0" w14:textId="77777777" w:rsidR="00365280" w:rsidRPr="00DC7084" w:rsidRDefault="00365280" w:rsidP="00DC7084">
      <w:pPr>
        <w:pStyle w:val="Paragraphedeliste"/>
        <w:numPr>
          <w:ilvl w:val="0"/>
          <w:numId w:val="5"/>
        </w:numPr>
        <w:jc w:val="both"/>
        <w:rPr>
          <w:rFonts w:ascii="Arial" w:eastAsia="Arial" w:hAnsi="Arial" w:cs="Arial"/>
          <w:sz w:val="24"/>
          <w:szCs w:val="24"/>
        </w:rPr>
      </w:pPr>
      <w:r w:rsidRPr="00DC7084">
        <w:rPr>
          <w:rFonts w:ascii="Arial" w:eastAsia="Arial" w:hAnsi="Arial" w:cs="Arial"/>
          <w:sz w:val="24"/>
          <w:szCs w:val="24"/>
        </w:rPr>
        <w:t>Grapheal</w:t>
      </w:r>
    </w:p>
    <w:p w14:paraId="5DB3689F" w14:textId="77777777" w:rsidR="00365280" w:rsidRPr="00DC7084" w:rsidRDefault="00365280" w:rsidP="00DC7084">
      <w:pPr>
        <w:pStyle w:val="Paragraphedeliste"/>
        <w:numPr>
          <w:ilvl w:val="0"/>
          <w:numId w:val="5"/>
        </w:numPr>
        <w:jc w:val="both"/>
        <w:rPr>
          <w:rFonts w:ascii="Arial" w:eastAsia="Arial" w:hAnsi="Arial" w:cs="Arial"/>
          <w:sz w:val="24"/>
          <w:szCs w:val="24"/>
        </w:rPr>
      </w:pPr>
      <w:proofErr w:type="spellStart"/>
      <w:r w:rsidRPr="00DC7084">
        <w:rPr>
          <w:rFonts w:ascii="Arial" w:eastAsia="Arial" w:hAnsi="Arial" w:cs="Arial"/>
          <w:sz w:val="24"/>
          <w:szCs w:val="24"/>
        </w:rPr>
        <w:t>Heliocity</w:t>
      </w:r>
      <w:proofErr w:type="spellEnd"/>
    </w:p>
    <w:p w14:paraId="46C184F6" w14:textId="77777777" w:rsidR="00365280" w:rsidRPr="00DC7084" w:rsidRDefault="00365280" w:rsidP="00DC7084">
      <w:pPr>
        <w:pStyle w:val="Paragraphedeliste"/>
        <w:numPr>
          <w:ilvl w:val="0"/>
          <w:numId w:val="5"/>
        </w:numPr>
        <w:jc w:val="both"/>
        <w:rPr>
          <w:rFonts w:ascii="Arial" w:eastAsia="Arial" w:hAnsi="Arial" w:cs="Arial"/>
          <w:sz w:val="24"/>
          <w:szCs w:val="24"/>
        </w:rPr>
      </w:pPr>
      <w:proofErr w:type="spellStart"/>
      <w:r w:rsidRPr="00DC7084">
        <w:rPr>
          <w:rFonts w:ascii="Arial" w:eastAsia="Arial" w:hAnsi="Arial" w:cs="Arial"/>
          <w:sz w:val="24"/>
          <w:szCs w:val="24"/>
        </w:rPr>
        <w:t>Losonnante</w:t>
      </w:r>
      <w:proofErr w:type="spellEnd"/>
      <w:r w:rsidRPr="00DC7084">
        <w:rPr>
          <w:rFonts w:ascii="Arial" w:eastAsia="Arial" w:hAnsi="Arial" w:cs="Arial"/>
          <w:sz w:val="24"/>
          <w:szCs w:val="24"/>
        </w:rPr>
        <w:t xml:space="preserve"> </w:t>
      </w:r>
    </w:p>
    <w:p w14:paraId="0916AC1C" w14:textId="77777777" w:rsidR="00365280" w:rsidRPr="00DC7084" w:rsidRDefault="00365280" w:rsidP="00DC7084">
      <w:pPr>
        <w:pStyle w:val="Paragraphedeliste"/>
        <w:numPr>
          <w:ilvl w:val="0"/>
          <w:numId w:val="5"/>
        </w:numPr>
        <w:jc w:val="both"/>
        <w:rPr>
          <w:rFonts w:ascii="Arial" w:eastAsia="Arial" w:hAnsi="Arial" w:cs="Arial"/>
          <w:sz w:val="24"/>
          <w:szCs w:val="24"/>
        </w:rPr>
      </w:pPr>
      <w:proofErr w:type="spellStart"/>
      <w:r w:rsidRPr="00DC7084">
        <w:rPr>
          <w:rFonts w:ascii="Arial" w:eastAsia="Arial" w:hAnsi="Arial" w:cs="Arial"/>
          <w:sz w:val="24"/>
          <w:szCs w:val="24"/>
        </w:rPr>
        <w:t>MagnetFab</w:t>
      </w:r>
      <w:proofErr w:type="spellEnd"/>
      <w:r w:rsidRPr="00DC7084">
        <w:rPr>
          <w:rFonts w:ascii="Arial" w:eastAsia="Arial" w:hAnsi="Arial" w:cs="Arial"/>
          <w:sz w:val="24"/>
          <w:szCs w:val="24"/>
        </w:rPr>
        <w:t>,</w:t>
      </w:r>
    </w:p>
    <w:p w14:paraId="45D56060" w14:textId="77777777" w:rsidR="00365280" w:rsidRPr="00DC7084" w:rsidRDefault="00365280" w:rsidP="00DC7084">
      <w:pPr>
        <w:pStyle w:val="Paragraphedeliste"/>
        <w:numPr>
          <w:ilvl w:val="0"/>
          <w:numId w:val="5"/>
        </w:numPr>
        <w:jc w:val="both"/>
        <w:rPr>
          <w:rFonts w:ascii="Arial" w:eastAsia="Arial" w:hAnsi="Arial" w:cs="Arial"/>
          <w:sz w:val="24"/>
          <w:szCs w:val="24"/>
        </w:rPr>
      </w:pPr>
      <w:r w:rsidRPr="00DC7084">
        <w:rPr>
          <w:rFonts w:ascii="Arial" w:eastAsia="Arial" w:hAnsi="Arial" w:cs="Arial"/>
          <w:sz w:val="24"/>
          <w:szCs w:val="24"/>
        </w:rPr>
        <w:t>Magreesource</w:t>
      </w:r>
    </w:p>
    <w:p w14:paraId="25DF112D" w14:textId="77777777" w:rsidR="00365280" w:rsidRPr="00DC7084" w:rsidRDefault="00365280" w:rsidP="00DC7084">
      <w:pPr>
        <w:pStyle w:val="Paragraphedeliste"/>
        <w:numPr>
          <w:ilvl w:val="0"/>
          <w:numId w:val="5"/>
        </w:numPr>
        <w:jc w:val="both"/>
        <w:rPr>
          <w:rFonts w:ascii="Arial" w:eastAsia="Arial" w:hAnsi="Arial" w:cs="Arial"/>
          <w:sz w:val="24"/>
          <w:szCs w:val="24"/>
        </w:rPr>
      </w:pPr>
      <w:proofErr w:type="spellStart"/>
      <w:r w:rsidRPr="00DC7084">
        <w:rPr>
          <w:rFonts w:ascii="Arial" w:eastAsia="Arial" w:hAnsi="Arial" w:cs="Arial"/>
          <w:sz w:val="24"/>
          <w:szCs w:val="24"/>
        </w:rPr>
        <w:t>Moïz</w:t>
      </w:r>
      <w:proofErr w:type="spellEnd"/>
      <w:r w:rsidRPr="00DC7084">
        <w:rPr>
          <w:rFonts w:ascii="Arial" w:eastAsia="Arial" w:hAnsi="Arial" w:cs="Arial"/>
          <w:sz w:val="24"/>
          <w:szCs w:val="24"/>
        </w:rPr>
        <w:t xml:space="preserve"> </w:t>
      </w:r>
    </w:p>
    <w:p w14:paraId="79A2BE11" w14:textId="77777777" w:rsidR="00365280" w:rsidRPr="00DC7084" w:rsidRDefault="00365280" w:rsidP="00DC7084">
      <w:pPr>
        <w:pStyle w:val="Paragraphedeliste"/>
        <w:numPr>
          <w:ilvl w:val="0"/>
          <w:numId w:val="5"/>
        </w:numPr>
        <w:jc w:val="both"/>
        <w:rPr>
          <w:rFonts w:ascii="Arial" w:eastAsia="Arial" w:hAnsi="Arial" w:cs="Arial"/>
          <w:sz w:val="24"/>
          <w:szCs w:val="24"/>
        </w:rPr>
      </w:pPr>
      <w:proofErr w:type="spellStart"/>
      <w:r w:rsidRPr="00DC7084">
        <w:rPr>
          <w:rFonts w:ascii="Arial" w:eastAsia="Arial" w:hAnsi="Arial" w:cs="Arial"/>
          <w:sz w:val="24"/>
          <w:szCs w:val="24"/>
        </w:rPr>
        <w:t>Nanotip</w:t>
      </w:r>
      <w:proofErr w:type="spellEnd"/>
    </w:p>
    <w:p w14:paraId="73628064" w14:textId="77777777" w:rsidR="00365280" w:rsidRPr="00DC7084" w:rsidRDefault="00365280" w:rsidP="00DC7084">
      <w:pPr>
        <w:pStyle w:val="Paragraphedeliste"/>
        <w:numPr>
          <w:ilvl w:val="0"/>
          <w:numId w:val="5"/>
        </w:numPr>
        <w:jc w:val="both"/>
        <w:rPr>
          <w:rFonts w:ascii="Arial" w:eastAsia="Arial" w:hAnsi="Arial" w:cs="Arial"/>
          <w:sz w:val="24"/>
          <w:szCs w:val="24"/>
        </w:rPr>
      </w:pPr>
      <w:r w:rsidRPr="00DC7084">
        <w:rPr>
          <w:rFonts w:ascii="Arial" w:eastAsia="Arial" w:hAnsi="Arial" w:cs="Arial"/>
          <w:sz w:val="24"/>
          <w:szCs w:val="24"/>
        </w:rPr>
        <w:t>Pelican Health</w:t>
      </w:r>
    </w:p>
    <w:p w14:paraId="24E48406" w14:textId="77777777" w:rsidR="00365280" w:rsidRPr="00DC7084" w:rsidRDefault="00365280" w:rsidP="00DC7084">
      <w:pPr>
        <w:pStyle w:val="Paragraphedeliste"/>
        <w:numPr>
          <w:ilvl w:val="0"/>
          <w:numId w:val="5"/>
        </w:numPr>
        <w:jc w:val="both"/>
        <w:rPr>
          <w:rFonts w:ascii="Arial" w:eastAsia="Arial" w:hAnsi="Arial" w:cs="Arial"/>
          <w:sz w:val="24"/>
          <w:szCs w:val="24"/>
        </w:rPr>
      </w:pPr>
      <w:r w:rsidRPr="00DC7084">
        <w:rPr>
          <w:rFonts w:ascii="Arial" w:eastAsia="Arial" w:hAnsi="Arial" w:cs="Arial"/>
          <w:sz w:val="24"/>
          <w:szCs w:val="24"/>
        </w:rPr>
        <w:t xml:space="preserve">Phonix </w:t>
      </w:r>
      <w:proofErr w:type="spellStart"/>
      <w:r w:rsidRPr="00DC7084">
        <w:rPr>
          <w:rFonts w:ascii="Arial" w:eastAsia="Arial" w:hAnsi="Arial" w:cs="Arial"/>
          <w:sz w:val="24"/>
          <w:szCs w:val="24"/>
        </w:rPr>
        <w:t>health</w:t>
      </w:r>
      <w:proofErr w:type="spellEnd"/>
    </w:p>
    <w:p w14:paraId="6DA9B238" w14:textId="77777777" w:rsidR="00365280" w:rsidRPr="00DC7084" w:rsidRDefault="00365280" w:rsidP="00DC7084">
      <w:pPr>
        <w:pStyle w:val="Paragraphedeliste"/>
        <w:numPr>
          <w:ilvl w:val="0"/>
          <w:numId w:val="5"/>
        </w:numPr>
        <w:jc w:val="both"/>
        <w:rPr>
          <w:rFonts w:ascii="Arial" w:eastAsia="Arial" w:hAnsi="Arial" w:cs="Arial"/>
          <w:sz w:val="24"/>
          <w:szCs w:val="24"/>
        </w:rPr>
      </w:pPr>
      <w:r w:rsidRPr="00DC7084">
        <w:rPr>
          <w:rFonts w:ascii="Arial" w:eastAsia="Arial" w:hAnsi="Arial" w:cs="Arial"/>
          <w:sz w:val="24"/>
          <w:szCs w:val="24"/>
        </w:rPr>
        <w:t>Projet DIVE</w:t>
      </w:r>
    </w:p>
    <w:p w14:paraId="2226F898" w14:textId="77777777" w:rsidR="00365280" w:rsidRPr="00DC7084" w:rsidRDefault="00365280" w:rsidP="00DC7084">
      <w:pPr>
        <w:pStyle w:val="Paragraphedeliste"/>
        <w:numPr>
          <w:ilvl w:val="0"/>
          <w:numId w:val="5"/>
        </w:numPr>
        <w:jc w:val="both"/>
        <w:rPr>
          <w:rFonts w:ascii="Arial" w:eastAsia="Arial" w:hAnsi="Arial" w:cs="Arial"/>
          <w:sz w:val="24"/>
          <w:szCs w:val="24"/>
        </w:rPr>
      </w:pPr>
      <w:r w:rsidRPr="00DC7084">
        <w:rPr>
          <w:rFonts w:ascii="Arial" w:eastAsia="Arial" w:hAnsi="Arial" w:cs="Arial"/>
          <w:sz w:val="24"/>
          <w:szCs w:val="24"/>
        </w:rPr>
        <w:t xml:space="preserve">projets </w:t>
      </w:r>
      <w:proofErr w:type="spellStart"/>
      <w:r w:rsidRPr="00DC7084">
        <w:rPr>
          <w:rFonts w:ascii="Arial" w:eastAsia="Arial" w:hAnsi="Arial" w:cs="Arial"/>
          <w:sz w:val="24"/>
          <w:szCs w:val="24"/>
        </w:rPr>
        <w:t>Amylion</w:t>
      </w:r>
      <w:proofErr w:type="spellEnd"/>
      <w:r w:rsidRPr="00DC7084">
        <w:rPr>
          <w:rFonts w:ascii="Arial" w:eastAsia="Arial" w:hAnsi="Arial" w:cs="Arial"/>
          <w:sz w:val="24"/>
          <w:szCs w:val="24"/>
        </w:rPr>
        <w:t xml:space="preserve"> </w:t>
      </w:r>
    </w:p>
    <w:p w14:paraId="4C1BA893" w14:textId="77777777" w:rsidR="00365280" w:rsidRPr="00DC7084" w:rsidRDefault="00365280" w:rsidP="00DC7084">
      <w:pPr>
        <w:pStyle w:val="Paragraphedeliste"/>
        <w:numPr>
          <w:ilvl w:val="0"/>
          <w:numId w:val="5"/>
        </w:numPr>
        <w:jc w:val="both"/>
        <w:rPr>
          <w:rFonts w:ascii="Arial" w:eastAsia="Arial" w:hAnsi="Arial" w:cs="Arial"/>
          <w:sz w:val="24"/>
          <w:szCs w:val="24"/>
        </w:rPr>
      </w:pPr>
      <w:proofErr w:type="spellStart"/>
      <w:r w:rsidRPr="00DC7084">
        <w:rPr>
          <w:rFonts w:ascii="Arial" w:eastAsia="Arial" w:hAnsi="Arial" w:cs="Arial"/>
          <w:sz w:val="24"/>
          <w:szCs w:val="24"/>
        </w:rPr>
        <w:t>React</w:t>
      </w:r>
      <w:proofErr w:type="spellEnd"/>
      <w:r w:rsidRPr="00DC7084">
        <w:rPr>
          <w:rFonts w:ascii="Arial" w:eastAsia="Arial" w:hAnsi="Arial" w:cs="Arial"/>
          <w:sz w:val="24"/>
          <w:szCs w:val="24"/>
        </w:rPr>
        <w:t xml:space="preserve"> </w:t>
      </w:r>
      <w:proofErr w:type="spellStart"/>
      <w:r w:rsidRPr="00DC7084">
        <w:rPr>
          <w:rFonts w:ascii="Arial" w:eastAsia="Arial" w:hAnsi="Arial" w:cs="Arial"/>
          <w:sz w:val="24"/>
          <w:szCs w:val="24"/>
        </w:rPr>
        <w:t>Therapeutics</w:t>
      </w:r>
      <w:proofErr w:type="spellEnd"/>
      <w:r w:rsidRPr="00DC7084">
        <w:rPr>
          <w:rFonts w:ascii="Arial" w:eastAsia="Arial" w:hAnsi="Arial" w:cs="Arial"/>
          <w:sz w:val="24"/>
          <w:szCs w:val="24"/>
        </w:rPr>
        <w:t xml:space="preserve"> </w:t>
      </w:r>
    </w:p>
    <w:p w14:paraId="5C1EE292" w14:textId="77777777" w:rsidR="00365280" w:rsidRPr="00DC7084" w:rsidRDefault="00365280" w:rsidP="00DC7084">
      <w:pPr>
        <w:pStyle w:val="Paragraphedeliste"/>
        <w:numPr>
          <w:ilvl w:val="0"/>
          <w:numId w:val="5"/>
        </w:numPr>
        <w:jc w:val="both"/>
        <w:rPr>
          <w:rFonts w:ascii="Arial" w:eastAsia="Arial" w:hAnsi="Arial" w:cs="Arial"/>
          <w:sz w:val="24"/>
          <w:szCs w:val="24"/>
        </w:rPr>
      </w:pPr>
      <w:r w:rsidRPr="00DC7084">
        <w:rPr>
          <w:rFonts w:ascii="Arial" w:eastAsia="Arial" w:hAnsi="Arial" w:cs="Arial"/>
          <w:sz w:val="24"/>
          <w:szCs w:val="24"/>
        </w:rPr>
        <w:t xml:space="preserve">Rosi </w:t>
      </w:r>
      <w:proofErr w:type="spellStart"/>
      <w:r w:rsidRPr="00DC7084">
        <w:rPr>
          <w:rFonts w:ascii="Arial" w:eastAsia="Arial" w:hAnsi="Arial" w:cs="Arial"/>
          <w:sz w:val="24"/>
          <w:szCs w:val="24"/>
        </w:rPr>
        <w:t>solar</w:t>
      </w:r>
      <w:proofErr w:type="spellEnd"/>
    </w:p>
    <w:p w14:paraId="27E6ECB5" w14:textId="77777777" w:rsidR="00365280" w:rsidRPr="00DC7084" w:rsidRDefault="00365280" w:rsidP="00DC7084">
      <w:pPr>
        <w:pStyle w:val="Paragraphedeliste"/>
        <w:numPr>
          <w:ilvl w:val="0"/>
          <w:numId w:val="5"/>
        </w:numPr>
        <w:jc w:val="both"/>
        <w:rPr>
          <w:rFonts w:ascii="Arial" w:eastAsia="Arial" w:hAnsi="Arial" w:cs="Arial"/>
          <w:sz w:val="24"/>
          <w:szCs w:val="24"/>
        </w:rPr>
      </w:pPr>
      <w:r w:rsidRPr="00DC7084">
        <w:rPr>
          <w:rFonts w:ascii="Arial" w:eastAsia="Arial" w:hAnsi="Arial" w:cs="Arial"/>
          <w:sz w:val="24"/>
          <w:szCs w:val="24"/>
        </w:rPr>
        <w:t>ROS-Online</w:t>
      </w:r>
    </w:p>
    <w:p w14:paraId="6113A448" w14:textId="77777777" w:rsidR="00365280" w:rsidRPr="00DC7084" w:rsidRDefault="00365280" w:rsidP="00DC7084">
      <w:pPr>
        <w:pStyle w:val="Paragraphedeliste"/>
        <w:numPr>
          <w:ilvl w:val="0"/>
          <w:numId w:val="5"/>
        </w:numPr>
        <w:jc w:val="both"/>
        <w:rPr>
          <w:rFonts w:ascii="Arial" w:eastAsia="Arial" w:hAnsi="Arial" w:cs="Arial"/>
          <w:sz w:val="24"/>
          <w:szCs w:val="24"/>
        </w:rPr>
      </w:pPr>
      <w:r w:rsidRPr="00DC7084">
        <w:rPr>
          <w:rFonts w:ascii="Arial" w:eastAsia="Arial" w:hAnsi="Arial" w:cs="Arial"/>
          <w:sz w:val="24"/>
          <w:szCs w:val="24"/>
        </w:rPr>
        <w:t>SAXOL</w:t>
      </w:r>
    </w:p>
    <w:p w14:paraId="499257C4" w14:textId="77777777" w:rsidR="00365280" w:rsidRPr="00DC7084" w:rsidRDefault="00365280" w:rsidP="00DC7084">
      <w:pPr>
        <w:pStyle w:val="Paragraphedeliste"/>
        <w:numPr>
          <w:ilvl w:val="0"/>
          <w:numId w:val="5"/>
        </w:numPr>
        <w:jc w:val="both"/>
        <w:rPr>
          <w:rFonts w:ascii="Arial" w:eastAsia="Arial" w:hAnsi="Arial" w:cs="Arial"/>
          <w:sz w:val="24"/>
          <w:szCs w:val="24"/>
        </w:rPr>
      </w:pPr>
      <w:proofErr w:type="spellStart"/>
      <w:r w:rsidRPr="00DC7084">
        <w:rPr>
          <w:rFonts w:ascii="Arial" w:eastAsia="Arial" w:hAnsi="Arial" w:cs="Arial"/>
          <w:sz w:val="24"/>
          <w:szCs w:val="24"/>
        </w:rPr>
        <w:t>Mymsartmove</w:t>
      </w:r>
      <w:proofErr w:type="spellEnd"/>
      <w:r w:rsidRPr="00DC7084">
        <w:rPr>
          <w:rFonts w:ascii="Arial" w:eastAsia="Arial" w:hAnsi="Arial" w:cs="Arial"/>
          <w:sz w:val="24"/>
          <w:szCs w:val="24"/>
        </w:rPr>
        <w:t xml:space="preserve"> </w:t>
      </w:r>
    </w:p>
    <w:p w14:paraId="0E3DCC7A" w14:textId="77777777" w:rsidR="00365280" w:rsidRPr="00DC7084" w:rsidRDefault="00365280" w:rsidP="00DC7084">
      <w:pPr>
        <w:pStyle w:val="Paragraphedeliste"/>
        <w:numPr>
          <w:ilvl w:val="0"/>
          <w:numId w:val="5"/>
        </w:numPr>
        <w:jc w:val="both"/>
        <w:rPr>
          <w:rFonts w:ascii="Arial" w:eastAsia="Arial" w:hAnsi="Arial" w:cs="Arial"/>
          <w:sz w:val="24"/>
          <w:szCs w:val="24"/>
        </w:rPr>
      </w:pPr>
      <w:r w:rsidRPr="00DC7084">
        <w:rPr>
          <w:rFonts w:ascii="Arial" w:eastAsia="Arial" w:hAnsi="Arial" w:cs="Arial"/>
          <w:sz w:val="24"/>
          <w:szCs w:val="24"/>
        </w:rPr>
        <w:t xml:space="preserve">The </w:t>
      </w:r>
      <w:proofErr w:type="spellStart"/>
      <w:r w:rsidRPr="00DC7084">
        <w:rPr>
          <w:rFonts w:ascii="Arial" w:eastAsia="Arial" w:hAnsi="Arial" w:cs="Arial"/>
          <w:sz w:val="24"/>
          <w:szCs w:val="24"/>
        </w:rPr>
        <w:t>Element</w:t>
      </w:r>
      <w:proofErr w:type="spellEnd"/>
      <w:r w:rsidRPr="00DC7084">
        <w:rPr>
          <w:rFonts w:ascii="Arial" w:eastAsia="Arial" w:hAnsi="Arial" w:cs="Arial"/>
          <w:sz w:val="24"/>
          <w:szCs w:val="24"/>
        </w:rPr>
        <w:t xml:space="preserve"> </w:t>
      </w:r>
      <w:proofErr w:type="spellStart"/>
      <w:r w:rsidRPr="00DC7084">
        <w:rPr>
          <w:rFonts w:ascii="Arial" w:eastAsia="Arial" w:hAnsi="Arial" w:cs="Arial"/>
          <w:sz w:val="24"/>
          <w:szCs w:val="24"/>
        </w:rPr>
        <w:t>Biotechnology</w:t>
      </w:r>
      <w:proofErr w:type="spellEnd"/>
    </w:p>
    <w:p w14:paraId="73DA28BA" w14:textId="77777777" w:rsidR="00365280" w:rsidRPr="00DC7084" w:rsidRDefault="00365280" w:rsidP="00DC7084">
      <w:pPr>
        <w:pStyle w:val="Paragraphedeliste"/>
        <w:numPr>
          <w:ilvl w:val="0"/>
          <w:numId w:val="5"/>
        </w:numPr>
        <w:jc w:val="both"/>
        <w:rPr>
          <w:rFonts w:ascii="Arial" w:eastAsia="Arial" w:hAnsi="Arial" w:cs="Arial"/>
          <w:sz w:val="24"/>
          <w:szCs w:val="24"/>
        </w:rPr>
      </w:pPr>
      <w:r w:rsidRPr="00DC7084">
        <w:rPr>
          <w:rFonts w:ascii="Arial" w:eastAsia="Arial" w:hAnsi="Arial" w:cs="Arial"/>
          <w:sz w:val="24"/>
          <w:szCs w:val="24"/>
        </w:rPr>
        <w:t xml:space="preserve">Vulkam </w:t>
      </w:r>
    </w:p>
    <w:p w14:paraId="1359618E" w14:textId="77777777" w:rsidR="00365280" w:rsidRPr="00DC7084" w:rsidRDefault="00365280" w:rsidP="00DC7084">
      <w:pPr>
        <w:pStyle w:val="Paragraphedeliste"/>
        <w:numPr>
          <w:ilvl w:val="0"/>
          <w:numId w:val="5"/>
        </w:numPr>
        <w:jc w:val="both"/>
        <w:rPr>
          <w:rFonts w:ascii="Arial" w:eastAsia="Arial" w:hAnsi="Arial" w:cs="Arial"/>
          <w:sz w:val="24"/>
          <w:szCs w:val="24"/>
        </w:rPr>
      </w:pPr>
      <w:proofErr w:type="spellStart"/>
      <w:r w:rsidRPr="00DC7084">
        <w:rPr>
          <w:rFonts w:ascii="Arial" w:eastAsia="Arial" w:hAnsi="Arial" w:cs="Arial"/>
          <w:sz w:val="24"/>
          <w:szCs w:val="24"/>
        </w:rPr>
        <w:t>Xpdeep</w:t>
      </w:r>
      <w:proofErr w:type="spellEnd"/>
    </w:p>
    <w:p w14:paraId="67005355" w14:textId="77777777" w:rsidR="00365280" w:rsidRPr="00DC7084" w:rsidRDefault="00365280" w:rsidP="00DC7084">
      <w:pPr>
        <w:pStyle w:val="Paragraphedeliste"/>
        <w:numPr>
          <w:ilvl w:val="0"/>
          <w:numId w:val="5"/>
        </w:numPr>
        <w:jc w:val="both"/>
        <w:rPr>
          <w:rFonts w:ascii="Arial" w:eastAsia="Arial" w:hAnsi="Arial" w:cs="Arial"/>
          <w:sz w:val="24"/>
          <w:szCs w:val="24"/>
        </w:rPr>
      </w:pPr>
      <w:r w:rsidRPr="00DC7084">
        <w:rPr>
          <w:rFonts w:ascii="Arial" w:eastAsia="Arial" w:hAnsi="Arial" w:cs="Arial"/>
          <w:sz w:val="24"/>
          <w:szCs w:val="24"/>
        </w:rPr>
        <w:t xml:space="preserve">NH </w:t>
      </w:r>
      <w:proofErr w:type="spellStart"/>
      <w:r w:rsidRPr="00DC7084">
        <w:rPr>
          <w:rFonts w:ascii="Arial" w:eastAsia="Arial" w:hAnsi="Arial" w:cs="Arial"/>
          <w:sz w:val="24"/>
          <w:szCs w:val="24"/>
        </w:rPr>
        <w:t>Theraguix</w:t>
      </w:r>
      <w:proofErr w:type="spellEnd"/>
      <w:r w:rsidRPr="00DC7084">
        <w:rPr>
          <w:rFonts w:ascii="Arial" w:eastAsia="Arial" w:hAnsi="Arial" w:cs="Arial"/>
          <w:sz w:val="24"/>
          <w:szCs w:val="24"/>
        </w:rPr>
        <w:t xml:space="preserve"> </w:t>
      </w:r>
    </w:p>
    <w:p w14:paraId="1289E06A" w14:textId="77777777" w:rsidR="00365280" w:rsidRPr="00DC7084" w:rsidRDefault="00365280" w:rsidP="00DC7084">
      <w:pPr>
        <w:pStyle w:val="Paragraphedeliste"/>
        <w:numPr>
          <w:ilvl w:val="0"/>
          <w:numId w:val="5"/>
        </w:numPr>
        <w:jc w:val="both"/>
        <w:rPr>
          <w:rFonts w:ascii="Arial" w:eastAsia="Arial" w:hAnsi="Arial" w:cs="Arial"/>
          <w:sz w:val="24"/>
          <w:szCs w:val="24"/>
        </w:rPr>
      </w:pPr>
      <w:r w:rsidRPr="00DC7084">
        <w:rPr>
          <w:rFonts w:ascii="Arial" w:eastAsia="Arial" w:hAnsi="Arial" w:cs="Arial"/>
          <w:sz w:val="24"/>
          <w:szCs w:val="24"/>
        </w:rPr>
        <w:t xml:space="preserve">Alice et Bob </w:t>
      </w:r>
    </w:p>
    <w:p w14:paraId="4E72F1A3" w14:textId="77777777" w:rsidR="00365280" w:rsidRPr="00DC7084" w:rsidRDefault="00365280" w:rsidP="00DC7084">
      <w:pPr>
        <w:pStyle w:val="Paragraphedeliste"/>
        <w:numPr>
          <w:ilvl w:val="0"/>
          <w:numId w:val="5"/>
        </w:numPr>
        <w:jc w:val="both"/>
        <w:rPr>
          <w:rFonts w:ascii="Arial" w:eastAsia="Arial" w:hAnsi="Arial" w:cs="Arial"/>
          <w:sz w:val="24"/>
          <w:szCs w:val="24"/>
        </w:rPr>
      </w:pPr>
      <w:proofErr w:type="spellStart"/>
      <w:r w:rsidRPr="00DC7084">
        <w:rPr>
          <w:rFonts w:ascii="Arial" w:eastAsia="Arial" w:hAnsi="Arial" w:cs="Arial"/>
          <w:sz w:val="24"/>
          <w:szCs w:val="24"/>
        </w:rPr>
        <w:t>Senolys</w:t>
      </w:r>
      <w:proofErr w:type="spellEnd"/>
      <w:r w:rsidRPr="00DC7084">
        <w:rPr>
          <w:rFonts w:ascii="Arial" w:eastAsia="Arial" w:hAnsi="Arial" w:cs="Arial"/>
          <w:sz w:val="24"/>
          <w:szCs w:val="24"/>
        </w:rPr>
        <w:t xml:space="preserve"> (Junidan12)</w:t>
      </w:r>
    </w:p>
    <w:p w14:paraId="2AACDDB9" w14:textId="77777777" w:rsidR="00365280" w:rsidRPr="00DC7084" w:rsidRDefault="00365280" w:rsidP="00DC7084">
      <w:pPr>
        <w:pStyle w:val="Paragraphedeliste"/>
        <w:numPr>
          <w:ilvl w:val="0"/>
          <w:numId w:val="5"/>
        </w:numPr>
        <w:jc w:val="both"/>
        <w:rPr>
          <w:rFonts w:ascii="Arial" w:eastAsia="Arial" w:hAnsi="Arial" w:cs="Arial"/>
          <w:sz w:val="24"/>
          <w:szCs w:val="24"/>
        </w:rPr>
      </w:pPr>
      <w:proofErr w:type="spellStart"/>
      <w:r w:rsidRPr="00DC7084">
        <w:rPr>
          <w:rFonts w:ascii="Arial" w:eastAsia="Arial" w:hAnsi="Arial" w:cs="Arial"/>
          <w:sz w:val="24"/>
          <w:szCs w:val="24"/>
        </w:rPr>
        <w:t>Fleasy</w:t>
      </w:r>
      <w:proofErr w:type="spellEnd"/>
    </w:p>
    <w:p w14:paraId="44C2BE13" w14:textId="77777777" w:rsidR="00365280" w:rsidRPr="00DC7084" w:rsidRDefault="00365280" w:rsidP="00DC7084">
      <w:pPr>
        <w:pStyle w:val="Paragraphedeliste"/>
        <w:numPr>
          <w:ilvl w:val="0"/>
          <w:numId w:val="5"/>
        </w:numPr>
        <w:jc w:val="both"/>
        <w:rPr>
          <w:rFonts w:ascii="Arial" w:eastAsia="Arial" w:hAnsi="Arial" w:cs="Arial"/>
          <w:sz w:val="24"/>
          <w:szCs w:val="24"/>
        </w:rPr>
      </w:pPr>
      <w:r w:rsidRPr="00DC7084">
        <w:rPr>
          <w:rFonts w:ascii="Arial" w:eastAsia="Arial" w:hAnsi="Arial" w:cs="Arial"/>
          <w:sz w:val="24"/>
          <w:szCs w:val="24"/>
        </w:rPr>
        <w:t>La tannerie végétale</w:t>
      </w:r>
    </w:p>
    <w:p w14:paraId="7E02BDC2" w14:textId="77777777" w:rsidR="00365280" w:rsidRPr="00DC7084" w:rsidRDefault="00365280" w:rsidP="00DC7084">
      <w:pPr>
        <w:pStyle w:val="Paragraphedeliste"/>
        <w:numPr>
          <w:ilvl w:val="0"/>
          <w:numId w:val="5"/>
        </w:numPr>
        <w:jc w:val="both"/>
        <w:rPr>
          <w:rFonts w:ascii="Arial" w:eastAsia="Arial" w:hAnsi="Arial" w:cs="Arial"/>
          <w:sz w:val="24"/>
          <w:szCs w:val="24"/>
        </w:rPr>
      </w:pPr>
      <w:r w:rsidRPr="00DC7084">
        <w:rPr>
          <w:rFonts w:ascii="Arial" w:eastAsia="Arial" w:hAnsi="Arial" w:cs="Arial"/>
          <w:sz w:val="24"/>
          <w:szCs w:val="24"/>
        </w:rPr>
        <w:t>3Deus Dynamics</w:t>
      </w:r>
    </w:p>
    <w:p w14:paraId="4A36BA08" w14:textId="77777777" w:rsidR="00365280" w:rsidRPr="00DC7084" w:rsidRDefault="00365280" w:rsidP="00DC7084">
      <w:pPr>
        <w:pStyle w:val="Paragraphedeliste"/>
        <w:numPr>
          <w:ilvl w:val="0"/>
          <w:numId w:val="5"/>
        </w:numPr>
        <w:jc w:val="both"/>
        <w:rPr>
          <w:rFonts w:ascii="Arial" w:eastAsia="Arial" w:hAnsi="Arial" w:cs="Arial"/>
          <w:sz w:val="24"/>
          <w:szCs w:val="24"/>
        </w:rPr>
      </w:pPr>
      <w:proofErr w:type="spellStart"/>
      <w:r w:rsidRPr="00DC7084">
        <w:rPr>
          <w:rFonts w:ascii="Arial" w:eastAsia="Arial" w:hAnsi="Arial" w:cs="Arial"/>
          <w:sz w:val="24"/>
          <w:szCs w:val="24"/>
        </w:rPr>
        <w:t>Alteia</w:t>
      </w:r>
      <w:proofErr w:type="spellEnd"/>
    </w:p>
    <w:p w14:paraId="308B96CE" w14:textId="77777777" w:rsidR="00365280" w:rsidRPr="00DC7084" w:rsidRDefault="00365280" w:rsidP="00DC7084">
      <w:pPr>
        <w:pStyle w:val="Paragraphedeliste"/>
        <w:numPr>
          <w:ilvl w:val="0"/>
          <w:numId w:val="5"/>
        </w:numPr>
        <w:jc w:val="both"/>
        <w:rPr>
          <w:rFonts w:ascii="Arial" w:eastAsia="Arial" w:hAnsi="Arial" w:cs="Arial"/>
          <w:sz w:val="24"/>
          <w:szCs w:val="24"/>
        </w:rPr>
      </w:pPr>
      <w:proofErr w:type="spellStart"/>
      <w:r w:rsidRPr="00DC7084">
        <w:rPr>
          <w:rFonts w:ascii="Arial" w:eastAsia="Arial" w:hAnsi="Arial" w:cs="Arial"/>
          <w:sz w:val="24"/>
          <w:szCs w:val="24"/>
        </w:rPr>
        <w:t>Recyc'Elit</w:t>
      </w:r>
      <w:proofErr w:type="spellEnd"/>
    </w:p>
    <w:p w14:paraId="762524C4" w14:textId="77777777" w:rsidR="00365280" w:rsidRPr="00DC7084" w:rsidRDefault="00365280" w:rsidP="00DC7084">
      <w:pPr>
        <w:pStyle w:val="Paragraphedeliste"/>
        <w:numPr>
          <w:ilvl w:val="0"/>
          <w:numId w:val="5"/>
        </w:numPr>
        <w:jc w:val="both"/>
        <w:rPr>
          <w:rFonts w:ascii="Arial" w:eastAsia="Arial" w:hAnsi="Arial" w:cs="Arial"/>
          <w:sz w:val="24"/>
          <w:szCs w:val="24"/>
        </w:rPr>
      </w:pPr>
      <w:r w:rsidRPr="00DC7084">
        <w:rPr>
          <w:rFonts w:ascii="Arial" w:eastAsia="Arial" w:hAnsi="Arial" w:cs="Arial"/>
          <w:sz w:val="24"/>
          <w:szCs w:val="24"/>
        </w:rPr>
        <w:t>Wallace Technologie</w:t>
      </w:r>
    </w:p>
    <w:p w14:paraId="0A005B6F" w14:textId="77777777" w:rsidR="00365280" w:rsidRPr="00DC7084" w:rsidRDefault="00365280" w:rsidP="00DC7084">
      <w:pPr>
        <w:pStyle w:val="Paragraphedeliste"/>
        <w:numPr>
          <w:ilvl w:val="0"/>
          <w:numId w:val="5"/>
        </w:numPr>
        <w:jc w:val="both"/>
        <w:rPr>
          <w:rFonts w:ascii="Arial" w:eastAsia="Arial" w:hAnsi="Arial" w:cs="Arial"/>
          <w:sz w:val="24"/>
          <w:szCs w:val="24"/>
        </w:rPr>
      </w:pPr>
      <w:proofErr w:type="spellStart"/>
      <w:r w:rsidRPr="00DC7084">
        <w:rPr>
          <w:rFonts w:ascii="Arial" w:eastAsia="Arial" w:hAnsi="Arial" w:cs="Arial"/>
          <w:sz w:val="24"/>
          <w:szCs w:val="24"/>
        </w:rPr>
        <w:t>Oncosema</w:t>
      </w:r>
      <w:proofErr w:type="spellEnd"/>
    </w:p>
    <w:p w14:paraId="4AC057E9" w14:textId="77777777" w:rsidR="00365280" w:rsidRPr="00DC7084" w:rsidRDefault="00365280" w:rsidP="00DC7084">
      <w:pPr>
        <w:pStyle w:val="Paragraphedeliste"/>
        <w:numPr>
          <w:ilvl w:val="0"/>
          <w:numId w:val="5"/>
        </w:numPr>
        <w:jc w:val="both"/>
        <w:rPr>
          <w:rFonts w:ascii="Arial" w:eastAsia="Arial" w:hAnsi="Arial" w:cs="Arial"/>
          <w:sz w:val="24"/>
          <w:szCs w:val="24"/>
        </w:rPr>
      </w:pPr>
      <w:r w:rsidRPr="00DC7084">
        <w:rPr>
          <w:rFonts w:ascii="Arial" w:eastAsia="Arial" w:hAnsi="Arial" w:cs="Arial"/>
          <w:sz w:val="24"/>
          <w:szCs w:val="24"/>
        </w:rPr>
        <w:t>4.11</w:t>
      </w:r>
    </w:p>
    <w:p w14:paraId="4FF97463" w14:textId="77777777" w:rsidR="00365280" w:rsidRPr="00DC7084" w:rsidRDefault="00365280" w:rsidP="00DC7084">
      <w:pPr>
        <w:pStyle w:val="Paragraphedeliste"/>
        <w:numPr>
          <w:ilvl w:val="0"/>
          <w:numId w:val="5"/>
        </w:numPr>
        <w:jc w:val="both"/>
        <w:rPr>
          <w:rFonts w:ascii="Arial" w:eastAsia="Arial" w:hAnsi="Arial" w:cs="Arial"/>
          <w:sz w:val="24"/>
          <w:szCs w:val="24"/>
        </w:rPr>
      </w:pPr>
      <w:proofErr w:type="spellStart"/>
      <w:r w:rsidRPr="00DC7084">
        <w:rPr>
          <w:rFonts w:ascii="Arial" w:eastAsia="Arial" w:hAnsi="Arial" w:cs="Arial"/>
          <w:sz w:val="24"/>
          <w:szCs w:val="24"/>
        </w:rPr>
        <w:t>Carbonds</w:t>
      </w:r>
      <w:proofErr w:type="spellEnd"/>
    </w:p>
    <w:p w14:paraId="00CAF4C0" w14:textId="2FF2E5A3" w:rsidR="0058492E" w:rsidRPr="00DC7084" w:rsidRDefault="00365280" w:rsidP="00DC7084">
      <w:pPr>
        <w:pStyle w:val="Paragraphedeliste"/>
        <w:numPr>
          <w:ilvl w:val="0"/>
          <w:numId w:val="5"/>
        </w:numPr>
        <w:jc w:val="both"/>
        <w:rPr>
          <w:rFonts w:ascii="Arial" w:eastAsia="Arial" w:hAnsi="Arial" w:cs="Arial"/>
          <w:sz w:val="24"/>
          <w:szCs w:val="24"/>
        </w:rPr>
      </w:pPr>
      <w:proofErr w:type="spellStart"/>
      <w:r w:rsidRPr="00DC7084">
        <w:rPr>
          <w:rFonts w:ascii="Arial" w:eastAsia="Arial" w:hAnsi="Arial" w:cs="Arial"/>
          <w:sz w:val="24"/>
          <w:szCs w:val="24"/>
        </w:rPr>
        <w:t>Capillum</w:t>
      </w:r>
      <w:proofErr w:type="spellEnd"/>
    </w:p>
    <w:sectPr w:rsidR="0058492E" w:rsidRPr="00DC70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00051"/>
    <w:multiLevelType w:val="hybridMultilevel"/>
    <w:tmpl w:val="9AC26C3E"/>
    <w:lvl w:ilvl="0" w:tplc="D99CF4DC">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8FA06AF"/>
    <w:multiLevelType w:val="hybridMultilevel"/>
    <w:tmpl w:val="2EB66A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C690117"/>
    <w:multiLevelType w:val="multilevel"/>
    <w:tmpl w:val="F34E7C88"/>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F460BC"/>
    <w:multiLevelType w:val="hybridMultilevel"/>
    <w:tmpl w:val="A956DECE"/>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7F4A1C6D"/>
    <w:multiLevelType w:val="hybridMultilevel"/>
    <w:tmpl w:val="801EA6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9040161">
    <w:abstractNumId w:val="0"/>
  </w:num>
  <w:num w:numId="2" w16cid:durableId="124352012">
    <w:abstractNumId w:val="2"/>
  </w:num>
  <w:num w:numId="3" w16cid:durableId="1800219073">
    <w:abstractNumId w:val="4"/>
  </w:num>
  <w:num w:numId="4" w16cid:durableId="811826602">
    <w:abstractNumId w:val="1"/>
  </w:num>
  <w:num w:numId="5" w16cid:durableId="12315041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A5F"/>
    <w:rsid w:val="00047B85"/>
    <w:rsid w:val="000B0A23"/>
    <w:rsid w:val="000C2487"/>
    <w:rsid w:val="001C67E9"/>
    <w:rsid w:val="001F059F"/>
    <w:rsid w:val="00227829"/>
    <w:rsid w:val="0023062D"/>
    <w:rsid w:val="002406AF"/>
    <w:rsid w:val="002530DB"/>
    <w:rsid w:val="002705D9"/>
    <w:rsid w:val="00322A33"/>
    <w:rsid w:val="00323A5F"/>
    <w:rsid w:val="003546CF"/>
    <w:rsid w:val="00365280"/>
    <w:rsid w:val="00405404"/>
    <w:rsid w:val="00412A62"/>
    <w:rsid w:val="004630FB"/>
    <w:rsid w:val="004B4B0C"/>
    <w:rsid w:val="004E1389"/>
    <w:rsid w:val="004E7F33"/>
    <w:rsid w:val="004F1880"/>
    <w:rsid w:val="00504493"/>
    <w:rsid w:val="00574A49"/>
    <w:rsid w:val="005800E8"/>
    <w:rsid w:val="0058492E"/>
    <w:rsid w:val="005D22B4"/>
    <w:rsid w:val="005E047D"/>
    <w:rsid w:val="00603072"/>
    <w:rsid w:val="00606C1B"/>
    <w:rsid w:val="00665F05"/>
    <w:rsid w:val="0069223A"/>
    <w:rsid w:val="006947FC"/>
    <w:rsid w:val="00694D81"/>
    <w:rsid w:val="00695AC8"/>
    <w:rsid w:val="00696B70"/>
    <w:rsid w:val="006A4AF5"/>
    <w:rsid w:val="006E033E"/>
    <w:rsid w:val="006F52C8"/>
    <w:rsid w:val="00723225"/>
    <w:rsid w:val="00754DA1"/>
    <w:rsid w:val="007A45AA"/>
    <w:rsid w:val="007C7F80"/>
    <w:rsid w:val="00887987"/>
    <w:rsid w:val="00890F19"/>
    <w:rsid w:val="008D2657"/>
    <w:rsid w:val="008E64CF"/>
    <w:rsid w:val="0092029B"/>
    <w:rsid w:val="009629A4"/>
    <w:rsid w:val="009731EF"/>
    <w:rsid w:val="009920F2"/>
    <w:rsid w:val="00992E83"/>
    <w:rsid w:val="009E2B83"/>
    <w:rsid w:val="009F3F79"/>
    <w:rsid w:val="00A063E4"/>
    <w:rsid w:val="00A17671"/>
    <w:rsid w:val="00A31BCF"/>
    <w:rsid w:val="00A722BA"/>
    <w:rsid w:val="00A96B7D"/>
    <w:rsid w:val="00AD4D5F"/>
    <w:rsid w:val="00AF635E"/>
    <w:rsid w:val="00B6171A"/>
    <w:rsid w:val="00C252BF"/>
    <w:rsid w:val="00C30135"/>
    <w:rsid w:val="00C40A0B"/>
    <w:rsid w:val="00C70990"/>
    <w:rsid w:val="00C74599"/>
    <w:rsid w:val="00C81E11"/>
    <w:rsid w:val="00C870F3"/>
    <w:rsid w:val="00CD050A"/>
    <w:rsid w:val="00CE4939"/>
    <w:rsid w:val="00CF481A"/>
    <w:rsid w:val="00D1055A"/>
    <w:rsid w:val="00D661AC"/>
    <w:rsid w:val="00D858C1"/>
    <w:rsid w:val="00DC7084"/>
    <w:rsid w:val="00DD603A"/>
    <w:rsid w:val="00E34C1A"/>
    <w:rsid w:val="00E3776F"/>
    <w:rsid w:val="00E5108D"/>
    <w:rsid w:val="00E511BC"/>
    <w:rsid w:val="00E61C6A"/>
    <w:rsid w:val="00EB4DB3"/>
    <w:rsid w:val="00EC2354"/>
    <w:rsid w:val="00F406E5"/>
    <w:rsid w:val="00FE1D56"/>
    <w:rsid w:val="0140D811"/>
    <w:rsid w:val="01551B1C"/>
    <w:rsid w:val="01D9E7EB"/>
    <w:rsid w:val="025DB0F7"/>
    <w:rsid w:val="02A178F6"/>
    <w:rsid w:val="0361E170"/>
    <w:rsid w:val="0429A9E8"/>
    <w:rsid w:val="044E9AFB"/>
    <w:rsid w:val="04D41BEE"/>
    <w:rsid w:val="04E73536"/>
    <w:rsid w:val="05C42170"/>
    <w:rsid w:val="06D1912C"/>
    <w:rsid w:val="081F352D"/>
    <w:rsid w:val="0944A290"/>
    <w:rsid w:val="094846A8"/>
    <w:rsid w:val="0976795F"/>
    <w:rsid w:val="09A78D11"/>
    <w:rsid w:val="09DFD12B"/>
    <w:rsid w:val="0A7BA03E"/>
    <w:rsid w:val="0B186654"/>
    <w:rsid w:val="0B737E19"/>
    <w:rsid w:val="0BA57720"/>
    <w:rsid w:val="0DA85124"/>
    <w:rsid w:val="0E30BC72"/>
    <w:rsid w:val="0E82EBBA"/>
    <w:rsid w:val="0EC506E5"/>
    <w:rsid w:val="0F23DEE0"/>
    <w:rsid w:val="0F6A8A96"/>
    <w:rsid w:val="10A17ED0"/>
    <w:rsid w:val="10DFE953"/>
    <w:rsid w:val="119D9EE3"/>
    <w:rsid w:val="126E50AE"/>
    <w:rsid w:val="13565CDD"/>
    <w:rsid w:val="13C21A17"/>
    <w:rsid w:val="140BB4A6"/>
    <w:rsid w:val="140C17F8"/>
    <w:rsid w:val="14813A78"/>
    <w:rsid w:val="14C33985"/>
    <w:rsid w:val="14E7E9AB"/>
    <w:rsid w:val="14F22D3E"/>
    <w:rsid w:val="15391953"/>
    <w:rsid w:val="1539935C"/>
    <w:rsid w:val="1584A9B7"/>
    <w:rsid w:val="15B36309"/>
    <w:rsid w:val="15E5D215"/>
    <w:rsid w:val="164EA1DC"/>
    <w:rsid w:val="16FF8D69"/>
    <w:rsid w:val="1724D45D"/>
    <w:rsid w:val="17AAEC2A"/>
    <w:rsid w:val="186D95FF"/>
    <w:rsid w:val="18CEE9D0"/>
    <w:rsid w:val="18D299E2"/>
    <w:rsid w:val="18DB1CFE"/>
    <w:rsid w:val="19179749"/>
    <w:rsid w:val="19EFED2C"/>
    <w:rsid w:val="19F61192"/>
    <w:rsid w:val="1BF4339A"/>
    <w:rsid w:val="1BFC0A97"/>
    <w:rsid w:val="1CFD3F23"/>
    <w:rsid w:val="1D084139"/>
    <w:rsid w:val="1D2B3148"/>
    <w:rsid w:val="1D473328"/>
    <w:rsid w:val="1DA733E5"/>
    <w:rsid w:val="1EF176F1"/>
    <w:rsid w:val="1F33AB59"/>
    <w:rsid w:val="2034DFE5"/>
    <w:rsid w:val="203647AF"/>
    <w:rsid w:val="215184D5"/>
    <w:rsid w:val="216A3C46"/>
    <w:rsid w:val="21D0B046"/>
    <w:rsid w:val="227346EF"/>
    <w:rsid w:val="22847EA0"/>
    <w:rsid w:val="2560B875"/>
    <w:rsid w:val="25E2EB9E"/>
    <w:rsid w:val="260231A4"/>
    <w:rsid w:val="260DBC7F"/>
    <w:rsid w:val="264A9D36"/>
    <w:rsid w:val="26B4A046"/>
    <w:rsid w:val="2729345B"/>
    <w:rsid w:val="286A916C"/>
    <w:rsid w:val="288DA179"/>
    <w:rsid w:val="28DA5BC9"/>
    <w:rsid w:val="28FB3314"/>
    <w:rsid w:val="2933B4BD"/>
    <w:rsid w:val="29AD9E9A"/>
    <w:rsid w:val="29ED2FD3"/>
    <w:rsid w:val="2A3057AE"/>
    <w:rsid w:val="2A3991EF"/>
    <w:rsid w:val="2B77928C"/>
    <w:rsid w:val="2C1FCA1F"/>
    <w:rsid w:val="2D1362ED"/>
    <w:rsid w:val="2D2EFC47"/>
    <w:rsid w:val="2DADFEC2"/>
    <w:rsid w:val="2EF437DD"/>
    <w:rsid w:val="2F2D8CD6"/>
    <w:rsid w:val="31C9738D"/>
    <w:rsid w:val="322BC253"/>
    <w:rsid w:val="34150D7E"/>
    <w:rsid w:val="35B715B0"/>
    <w:rsid w:val="360D3D74"/>
    <w:rsid w:val="363B2A9D"/>
    <w:rsid w:val="37A49089"/>
    <w:rsid w:val="38367C6F"/>
    <w:rsid w:val="3837E21C"/>
    <w:rsid w:val="38F4FEDB"/>
    <w:rsid w:val="3A0B4AC0"/>
    <w:rsid w:val="3B228912"/>
    <w:rsid w:val="3B671C60"/>
    <w:rsid w:val="3C303FB1"/>
    <w:rsid w:val="3CA2ED37"/>
    <w:rsid w:val="3CC0B859"/>
    <w:rsid w:val="3D02ECC1"/>
    <w:rsid w:val="3D1C151E"/>
    <w:rsid w:val="3DEDA283"/>
    <w:rsid w:val="3F8DC066"/>
    <w:rsid w:val="3F9A41CE"/>
    <w:rsid w:val="3FD66863"/>
    <w:rsid w:val="3FF51EA9"/>
    <w:rsid w:val="3FFCE2CF"/>
    <w:rsid w:val="3FFE3509"/>
    <w:rsid w:val="403A5BAD"/>
    <w:rsid w:val="4060CD6A"/>
    <w:rsid w:val="40DC4024"/>
    <w:rsid w:val="41D65DE4"/>
    <w:rsid w:val="42A810D7"/>
    <w:rsid w:val="431D2450"/>
    <w:rsid w:val="444AB59F"/>
    <w:rsid w:val="4465E6A0"/>
    <w:rsid w:val="446661C6"/>
    <w:rsid w:val="44CAA34D"/>
    <w:rsid w:val="44DC2A52"/>
    <w:rsid w:val="44F81DFF"/>
    <w:rsid w:val="450DFEA6"/>
    <w:rsid w:val="45606369"/>
    <w:rsid w:val="4578EB4E"/>
    <w:rsid w:val="469AD194"/>
    <w:rsid w:val="472FE201"/>
    <w:rsid w:val="48A8A39E"/>
    <w:rsid w:val="48F94247"/>
    <w:rsid w:val="49E16FC9"/>
    <w:rsid w:val="49E2D34F"/>
    <w:rsid w:val="49EF0B87"/>
    <w:rsid w:val="4A82FB68"/>
    <w:rsid w:val="4C656D33"/>
    <w:rsid w:val="4CCE98E7"/>
    <w:rsid w:val="4CD2EBA7"/>
    <w:rsid w:val="4CD9713F"/>
    <w:rsid w:val="4D53617E"/>
    <w:rsid w:val="4E7A9A0A"/>
    <w:rsid w:val="4EC1F876"/>
    <w:rsid w:val="4FAE5AC3"/>
    <w:rsid w:val="529D04A3"/>
    <w:rsid w:val="52B4A59F"/>
    <w:rsid w:val="52D4C51B"/>
    <w:rsid w:val="53903F95"/>
    <w:rsid w:val="54E47196"/>
    <w:rsid w:val="55642131"/>
    <w:rsid w:val="564B8CAE"/>
    <w:rsid w:val="576DE243"/>
    <w:rsid w:val="57A9BCAA"/>
    <w:rsid w:val="5863B0B8"/>
    <w:rsid w:val="58ADD65B"/>
    <w:rsid w:val="59108AD1"/>
    <w:rsid w:val="59949551"/>
    <w:rsid w:val="59E85A6D"/>
    <w:rsid w:val="5BAC1DD0"/>
    <w:rsid w:val="5BCDB2D5"/>
    <w:rsid w:val="5C6FB17A"/>
    <w:rsid w:val="5CC6E0E1"/>
    <w:rsid w:val="5CDC7692"/>
    <w:rsid w:val="5E864C16"/>
    <w:rsid w:val="5EE6858F"/>
    <w:rsid w:val="5F055397"/>
    <w:rsid w:val="5F12F0FD"/>
    <w:rsid w:val="61112F41"/>
    <w:rsid w:val="613C81B3"/>
    <w:rsid w:val="61C888BB"/>
    <w:rsid w:val="62316962"/>
    <w:rsid w:val="62AA5896"/>
    <w:rsid w:val="643AC4D2"/>
    <w:rsid w:val="676A8C4D"/>
    <w:rsid w:val="67B89EB7"/>
    <w:rsid w:val="67EDE818"/>
    <w:rsid w:val="69583922"/>
    <w:rsid w:val="69E8BC47"/>
    <w:rsid w:val="6B8E2646"/>
    <w:rsid w:val="6BA3BEDE"/>
    <w:rsid w:val="6BC01BDB"/>
    <w:rsid w:val="6C844873"/>
    <w:rsid w:val="6D5B3044"/>
    <w:rsid w:val="6E910A94"/>
    <w:rsid w:val="7034A93A"/>
    <w:rsid w:val="70757DE2"/>
    <w:rsid w:val="70C9833D"/>
    <w:rsid w:val="70D866ED"/>
    <w:rsid w:val="70F65540"/>
    <w:rsid w:val="725B05A9"/>
    <w:rsid w:val="726A4B93"/>
    <w:rsid w:val="72E89188"/>
    <w:rsid w:val="73333B5B"/>
    <w:rsid w:val="74BDF823"/>
    <w:rsid w:val="750A8D09"/>
    <w:rsid w:val="75237E17"/>
    <w:rsid w:val="7659C884"/>
    <w:rsid w:val="76D7DFA7"/>
    <w:rsid w:val="76E15B18"/>
    <w:rsid w:val="7716A4B0"/>
    <w:rsid w:val="771AFE4F"/>
    <w:rsid w:val="77456F06"/>
    <w:rsid w:val="77DBDA0B"/>
    <w:rsid w:val="780E5B16"/>
    <w:rsid w:val="794F27EC"/>
    <w:rsid w:val="79E8A2BE"/>
    <w:rsid w:val="7A529F11"/>
    <w:rsid w:val="7B137ACD"/>
    <w:rsid w:val="7C2FC4A2"/>
    <w:rsid w:val="7C9B2503"/>
    <w:rsid w:val="7CC212B8"/>
    <w:rsid w:val="7E2BF9D8"/>
    <w:rsid w:val="7EA6D801"/>
    <w:rsid w:val="7EDC5261"/>
    <w:rsid w:val="7FA5C595"/>
    <w:rsid w:val="7FCC870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8966F"/>
  <w15:chartTrackingRefBased/>
  <w15:docId w15:val="{66A7BEC1-65ED-416F-8633-C230608F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671"/>
    <w:pPr>
      <w:spacing w:after="0" w:line="240" w:lineRule="auto"/>
    </w:pPr>
    <w:rPr>
      <w:rFonts w:ascii="Arial Narrow" w:hAnsi="Arial Narrow"/>
    </w:rPr>
  </w:style>
  <w:style w:type="paragraph" w:styleId="Titre1">
    <w:name w:val="heading 1"/>
    <w:basedOn w:val="Normal"/>
    <w:next w:val="Normal"/>
    <w:link w:val="Titre1Car"/>
    <w:uiPriority w:val="9"/>
    <w:qFormat/>
    <w:rsid w:val="00C30135"/>
    <w:pPr>
      <w:keepNext/>
      <w:keepLines/>
      <w:numPr>
        <w:numId w:val="2"/>
      </w:numPr>
      <w:spacing w:before="360" w:after="40"/>
      <w:ind w:hanging="360"/>
      <w:outlineLvl w:val="0"/>
    </w:pPr>
    <w:rPr>
      <w:rFonts w:asciiTheme="majorHAnsi" w:eastAsiaTheme="majorEastAsia" w:hAnsiTheme="majorHAnsi" w:cstheme="majorBidi"/>
      <w:color w:val="4472C4" w:themeColor="accent1"/>
      <w:sz w:val="40"/>
      <w:szCs w:val="40"/>
    </w:rPr>
  </w:style>
  <w:style w:type="paragraph" w:styleId="Titre2">
    <w:name w:val="heading 2"/>
    <w:basedOn w:val="Normal"/>
    <w:next w:val="Normal"/>
    <w:link w:val="Titre2Car"/>
    <w:autoRedefine/>
    <w:uiPriority w:val="9"/>
    <w:unhideWhenUsed/>
    <w:qFormat/>
    <w:rsid w:val="00B6171A"/>
    <w:pPr>
      <w:jc w:val="both"/>
      <w:outlineLvl w:val="1"/>
    </w:pPr>
    <w:rPr>
      <w:rFonts w:cs="Arial"/>
      <w:b/>
      <w:bCs/>
      <w:color w:val="002060"/>
      <w:sz w:val="32"/>
      <w:szCs w:val="32"/>
    </w:rPr>
  </w:style>
  <w:style w:type="paragraph" w:styleId="Titre4">
    <w:name w:val="heading 4"/>
    <w:basedOn w:val="Normal"/>
    <w:next w:val="Normal"/>
    <w:link w:val="Titre4Car"/>
    <w:autoRedefine/>
    <w:uiPriority w:val="9"/>
    <w:unhideWhenUsed/>
    <w:qFormat/>
    <w:rsid w:val="00B6171A"/>
    <w:pPr>
      <w:keepNext/>
      <w:keepLines/>
      <w:spacing w:before="40"/>
      <w:outlineLvl w:val="3"/>
    </w:pPr>
    <w:rPr>
      <w:rFonts w:eastAsiaTheme="majorEastAsia" w:cstheme="majorBidi"/>
      <w:b/>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30135"/>
    <w:rPr>
      <w:rFonts w:asciiTheme="majorHAnsi" w:eastAsiaTheme="majorEastAsia" w:hAnsiTheme="majorHAnsi" w:cstheme="majorBidi"/>
      <w:color w:val="4472C4" w:themeColor="accent1"/>
      <w:sz w:val="40"/>
      <w:szCs w:val="40"/>
    </w:rPr>
  </w:style>
  <w:style w:type="character" w:customStyle="1" w:styleId="Titre2Car">
    <w:name w:val="Titre 2 Car"/>
    <w:basedOn w:val="Policepardfaut"/>
    <w:link w:val="Titre2"/>
    <w:uiPriority w:val="9"/>
    <w:rsid w:val="00B6171A"/>
    <w:rPr>
      <w:rFonts w:ascii="Arial Narrow" w:hAnsi="Arial Narrow" w:cs="Arial"/>
      <w:b/>
      <w:bCs/>
      <w:color w:val="002060"/>
      <w:sz w:val="32"/>
      <w:szCs w:val="32"/>
    </w:rPr>
  </w:style>
  <w:style w:type="character" w:customStyle="1" w:styleId="Titre4Car">
    <w:name w:val="Titre 4 Car"/>
    <w:basedOn w:val="Policepardfaut"/>
    <w:link w:val="Titre4"/>
    <w:uiPriority w:val="9"/>
    <w:rsid w:val="00B6171A"/>
    <w:rPr>
      <w:rFonts w:ascii="Arial Narrow" w:eastAsiaTheme="majorEastAsia" w:hAnsi="Arial Narrow" w:cstheme="majorBidi"/>
      <w:b/>
      <w:iCs/>
      <w:color w:val="2F5496" w:themeColor="accent1" w:themeShade="BF"/>
    </w:rPr>
  </w:style>
  <w:style w:type="paragraph" w:customStyle="1" w:styleId="LINKSIUM">
    <w:name w:val="LINKSIUM"/>
    <w:basedOn w:val="Titre1"/>
    <w:qFormat/>
    <w:rsid w:val="00C30135"/>
    <w:pPr>
      <w:spacing w:line="360" w:lineRule="exact"/>
    </w:pPr>
    <w:rPr>
      <w:rFonts w:eastAsia="Times New Roman"/>
      <w:bCs/>
      <w:sz w:val="36"/>
      <w:szCs w:val="22"/>
      <w:lang w:eastAsia="fr-FR"/>
    </w:rPr>
  </w:style>
  <w:style w:type="paragraph" w:styleId="Paragraphedeliste">
    <w:name w:val="List Paragraph"/>
    <w:basedOn w:val="Normal"/>
    <w:uiPriority w:val="34"/>
    <w:qFormat/>
    <w:rsid w:val="00047B85"/>
    <w:pPr>
      <w:ind w:left="720"/>
      <w:contextualSpacing/>
    </w:pPr>
  </w:style>
  <w:style w:type="character" w:customStyle="1" w:styleId="ui-provider">
    <w:name w:val="ui-provider"/>
    <w:basedOn w:val="Policepardfaut"/>
    <w:rsid w:val="009920F2"/>
  </w:style>
  <w:style w:type="paragraph" w:styleId="NormalWeb">
    <w:name w:val="Normal (Web)"/>
    <w:basedOn w:val="Normal"/>
    <w:uiPriority w:val="99"/>
    <w:unhideWhenUsed/>
    <w:rsid w:val="00EB4DB3"/>
    <w:pPr>
      <w:spacing w:before="100" w:beforeAutospacing="1" w:after="100" w:afterAutospacing="1"/>
    </w:pPr>
    <w:rPr>
      <w:rFonts w:ascii="Times New Roman" w:eastAsia="Times New Roman" w:hAnsi="Times New Roman" w:cs="Times New Roman"/>
      <w:kern w:val="0"/>
      <w:sz w:val="24"/>
      <w:szCs w:val="24"/>
      <w:lang w:eastAsia="fr-FR"/>
      <w14:ligatures w14:val="none"/>
    </w:rPr>
  </w:style>
  <w:style w:type="character" w:styleId="Lienhypertexte">
    <w:name w:val="Hyperlink"/>
    <w:basedOn w:val="Policepardfaut"/>
    <w:uiPriority w:val="99"/>
    <w:unhideWhenUsed/>
    <w:rsid w:val="00694D81"/>
    <w:rPr>
      <w:color w:val="0563C1" w:themeColor="hyperlink"/>
      <w:u w:val="single"/>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Arial Narrow" w:hAnsi="Arial Narrow"/>
      <w:sz w:val="20"/>
      <w:szCs w:val="20"/>
    </w:rPr>
  </w:style>
  <w:style w:type="character" w:styleId="Marquedecommentaire">
    <w:name w:val="annotation reference"/>
    <w:basedOn w:val="Policepardfau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908063">
      <w:bodyDiv w:val="1"/>
      <w:marLeft w:val="0"/>
      <w:marRight w:val="0"/>
      <w:marTop w:val="0"/>
      <w:marBottom w:val="0"/>
      <w:divBdr>
        <w:top w:val="none" w:sz="0" w:space="0" w:color="auto"/>
        <w:left w:val="none" w:sz="0" w:space="0" w:color="auto"/>
        <w:bottom w:val="none" w:sz="0" w:space="0" w:color="auto"/>
        <w:right w:val="none" w:sz="0" w:space="0" w:color="auto"/>
      </w:divBdr>
    </w:div>
    <w:div w:id="1594779679">
      <w:bodyDiv w:val="1"/>
      <w:marLeft w:val="0"/>
      <w:marRight w:val="0"/>
      <w:marTop w:val="0"/>
      <w:marBottom w:val="0"/>
      <w:divBdr>
        <w:top w:val="none" w:sz="0" w:space="0" w:color="auto"/>
        <w:left w:val="none" w:sz="0" w:space="0" w:color="auto"/>
        <w:bottom w:val="none" w:sz="0" w:space="0" w:color="auto"/>
        <w:right w:val="none" w:sz="0" w:space="0" w:color="auto"/>
      </w:divBdr>
    </w:div>
    <w:div w:id="1647395500">
      <w:bodyDiv w:val="1"/>
      <w:marLeft w:val="0"/>
      <w:marRight w:val="0"/>
      <w:marTop w:val="0"/>
      <w:marBottom w:val="0"/>
      <w:divBdr>
        <w:top w:val="none" w:sz="0" w:space="0" w:color="auto"/>
        <w:left w:val="none" w:sz="0" w:space="0" w:color="auto"/>
        <w:bottom w:val="none" w:sz="0" w:space="0" w:color="auto"/>
        <w:right w:val="none" w:sz="0" w:space="0" w:color="auto"/>
      </w:divBdr>
    </w:div>
    <w:div w:id="2099984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que.souverain@linksium.f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nolwenn.randouyer@clermontauvergneinnovation.com" TargetMode="External"/><Relationship Id="rId4" Type="http://schemas.openxmlformats.org/officeDocument/2006/relationships/numbering" Target="numbering.xml"/><Relationship Id="rId9" Type="http://schemas.openxmlformats.org/officeDocument/2006/relationships/hyperlink" Target="mailto:Sylvain.duc@pulsaly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f769c3-2a16-4374-b568-a3c35797350b">
      <Terms xmlns="http://schemas.microsoft.com/office/infopath/2007/PartnerControls"/>
    </lcf76f155ced4ddcb4097134ff3c332f>
    <TaxCatchAll xmlns="7f429aa1-e603-4479-8fa0-f03ab2c908d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AE8AA721E4ACF439C28C966B6E5318B" ma:contentTypeVersion="18" ma:contentTypeDescription="Crée un document." ma:contentTypeScope="" ma:versionID="c4a0996b960d1e14074ef37f21610c29">
  <xsd:schema xmlns:xsd="http://www.w3.org/2001/XMLSchema" xmlns:xs="http://www.w3.org/2001/XMLSchema" xmlns:p="http://schemas.microsoft.com/office/2006/metadata/properties" xmlns:ns2="a7f769c3-2a16-4374-b568-a3c35797350b" xmlns:ns3="7f429aa1-e603-4479-8fa0-f03ab2c908da" targetNamespace="http://schemas.microsoft.com/office/2006/metadata/properties" ma:root="true" ma:fieldsID="b387bab7bc9c5ff9fac1009317c21dc1" ns2:_="" ns3:_="">
    <xsd:import namespace="a7f769c3-2a16-4374-b568-a3c35797350b"/>
    <xsd:import namespace="7f429aa1-e603-4479-8fa0-f03ab2c908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769c3-2a16-4374-b568-a3c3579735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0b09137-9f42-4b59-9a0c-e63bfe3b4cb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f429aa1-e603-4479-8fa0-f03ab2c908da"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fd57915e-10fc-4e5b-b76a-7607b147eba4}" ma:internalName="TaxCatchAll" ma:showField="CatchAllData" ma:web="7f429aa1-e603-4479-8fa0-f03ab2c908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55D12E-BE10-475E-B84F-73BC07020A5B}">
  <ds:schemaRefs>
    <ds:schemaRef ds:uri="http://schemas.microsoft.com/office/2006/metadata/properties"/>
    <ds:schemaRef ds:uri="http://schemas.microsoft.com/office/infopath/2007/PartnerControls"/>
    <ds:schemaRef ds:uri="a7f769c3-2a16-4374-b568-a3c35797350b"/>
    <ds:schemaRef ds:uri="7f429aa1-e603-4479-8fa0-f03ab2c908da"/>
  </ds:schemaRefs>
</ds:datastoreItem>
</file>

<file path=customXml/itemProps2.xml><?xml version="1.0" encoding="utf-8"?>
<ds:datastoreItem xmlns:ds="http://schemas.openxmlformats.org/officeDocument/2006/customXml" ds:itemID="{48FA6FA2-BBE4-4278-BCD7-9F3E9F4F97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769c3-2a16-4374-b568-a3c35797350b"/>
    <ds:schemaRef ds:uri="7f429aa1-e603-4479-8fa0-f03ab2c90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E23415-60E5-42C4-9CDD-BF80425143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1443</TotalTime>
  <Pages>4</Pages>
  <Words>1384</Words>
  <Characters>7615</Characters>
  <Application>Microsoft Office Word</Application>
  <DocSecurity>0</DocSecurity>
  <Lines>63</Lines>
  <Paragraphs>17</Paragraphs>
  <ScaleCrop>false</ScaleCrop>
  <Company/>
  <LinksUpToDate>false</LinksUpToDate>
  <CharactersWithSpaces>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SOUVERAIN</dc:creator>
  <cp:keywords/>
  <dc:description/>
  <cp:lastModifiedBy>Véronique SOUVERAIN</cp:lastModifiedBy>
  <cp:revision>3</cp:revision>
  <dcterms:created xsi:type="dcterms:W3CDTF">2024-02-01T08:55:00Z</dcterms:created>
  <dcterms:modified xsi:type="dcterms:W3CDTF">2024-02-02T21:20:00Z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0x0101008AE8AA721E4ACF439C28C966B6E5318B</vt:lpwstr>
  </property>
  <property fmtid="{D5CDD505-2E9C-101B-9397-08002B2CF9AE}" pid="3" name="MediaServiceImageTags">
    <vt:lpwstr/>
  </property>
</Properties>
</file>