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497A2" w14:textId="77777777" w:rsidR="0028035D" w:rsidRDefault="0028035D" w:rsidP="004E60D5">
      <w:pPr>
        <w:jc w:val="both"/>
      </w:pPr>
    </w:p>
    <w:p w14:paraId="1BEC93C8" w14:textId="477C8245" w:rsidR="00BF6D3D" w:rsidRPr="00183FF1" w:rsidRDefault="007B786E" w:rsidP="00183FF1">
      <w:pPr>
        <w:tabs>
          <w:tab w:val="left" w:pos="1305"/>
        </w:tabs>
        <w:jc w:val="both"/>
      </w:pPr>
      <w:r>
        <w:tab/>
      </w:r>
    </w:p>
    <w:p w14:paraId="16EA9ACF" w14:textId="7174B58D" w:rsidR="008A5B15" w:rsidRPr="00193DF6" w:rsidRDefault="00F45B0C" w:rsidP="00183FF1">
      <w:pPr>
        <w:spacing w:after="0" w:line="240" w:lineRule="auto"/>
        <w:jc w:val="right"/>
        <w:rPr>
          <w:rFonts w:asciiTheme="majorHAnsi" w:eastAsia="Times New Roman" w:hAnsiTheme="majorHAnsi" w:cstheme="majorHAnsi"/>
          <w:sz w:val="24"/>
          <w:szCs w:val="24"/>
          <w:lang w:eastAsia="fr-FR"/>
        </w:rPr>
      </w:pPr>
      <w:r w:rsidRPr="00193DF6">
        <w:rPr>
          <w:rFonts w:asciiTheme="majorHAnsi" w:eastAsia="Times New Roman" w:hAnsiTheme="majorHAnsi" w:cstheme="majorHAnsi"/>
          <w:sz w:val="24"/>
          <w:szCs w:val="24"/>
          <w:lang w:eastAsia="fr-FR"/>
        </w:rPr>
        <w:t>Grenoble, le</w:t>
      </w:r>
      <w:r w:rsidR="008A5B15" w:rsidRPr="00193DF6">
        <w:rPr>
          <w:rFonts w:asciiTheme="majorHAnsi" w:eastAsia="Times New Roman" w:hAnsiTheme="majorHAnsi" w:cstheme="majorHAnsi"/>
          <w:sz w:val="24"/>
          <w:szCs w:val="24"/>
          <w:lang w:eastAsia="fr-FR"/>
        </w:rPr>
        <w:t xml:space="preserve"> jeudi </w:t>
      </w:r>
      <w:r w:rsidR="00B117B6" w:rsidRPr="00193DF6">
        <w:rPr>
          <w:rFonts w:asciiTheme="majorHAnsi" w:eastAsia="Times New Roman" w:hAnsiTheme="majorHAnsi" w:cstheme="majorHAnsi"/>
          <w:sz w:val="24"/>
          <w:szCs w:val="24"/>
          <w:lang w:eastAsia="fr-FR"/>
        </w:rPr>
        <w:t>11</w:t>
      </w:r>
      <w:r w:rsidR="008A5B15" w:rsidRPr="00193DF6">
        <w:rPr>
          <w:rFonts w:asciiTheme="majorHAnsi" w:eastAsia="Times New Roman" w:hAnsiTheme="majorHAnsi" w:cstheme="majorHAnsi"/>
          <w:sz w:val="24"/>
          <w:szCs w:val="24"/>
          <w:lang w:eastAsia="fr-FR"/>
        </w:rPr>
        <w:t xml:space="preserve"> mai</w:t>
      </w:r>
    </w:p>
    <w:p w14:paraId="247C671B" w14:textId="77777777" w:rsidR="00183FF1" w:rsidRPr="00183FF1" w:rsidRDefault="00183FF1" w:rsidP="00183FF1">
      <w:pPr>
        <w:spacing w:after="0" w:line="240" w:lineRule="auto"/>
        <w:jc w:val="both"/>
        <w:rPr>
          <w:rFonts w:asciiTheme="majorHAnsi" w:eastAsia="Times New Roman" w:hAnsiTheme="majorHAnsi" w:cstheme="majorHAnsi"/>
          <w:b/>
          <w:bCs/>
          <w:i/>
          <w:iCs/>
          <w:lang w:eastAsia="fr-FR"/>
        </w:rPr>
      </w:pPr>
    </w:p>
    <w:p w14:paraId="0AA748B9" w14:textId="77777777" w:rsidR="00183FF1" w:rsidRDefault="00183FF1" w:rsidP="00183FF1">
      <w:pPr>
        <w:spacing w:after="0" w:line="168" w:lineRule="auto"/>
        <w:jc w:val="both"/>
        <w:rPr>
          <w:rFonts w:asciiTheme="majorHAnsi" w:eastAsia="Times New Roman" w:hAnsiTheme="majorHAnsi" w:cstheme="majorHAnsi"/>
          <w:b/>
          <w:bCs/>
          <w:color w:val="000000" w:themeColor="text1"/>
          <w:sz w:val="44"/>
          <w:szCs w:val="44"/>
          <w:lang w:eastAsia="fr-FR"/>
        </w:rPr>
      </w:pPr>
    </w:p>
    <w:p w14:paraId="2ECDE8BE" w14:textId="77777777" w:rsidR="00183FF1" w:rsidRPr="00183FF1" w:rsidRDefault="00EB3252" w:rsidP="00183FF1">
      <w:pPr>
        <w:spacing w:after="0" w:line="168" w:lineRule="auto"/>
        <w:jc w:val="both"/>
        <w:rPr>
          <w:rFonts w:asciiTheme="majorHAnsi" w:eastAsia="Times New Roman" w:hAnsiTheme="majorHAnsi" w:cstheme="majorHAnsi"/>
          <w:b/>
          <w:bCs/>
          <w:color w:val="000000" w:themeColor="text1"/>
          <w:sz w:val="44"/>
          <w:szCs w:val="44"/>
          <w:lang w:eastAsia="fr-FR"/>
        </w:rPr>
      </w:pPr>
      <w:r w:rsidRPr="00183FF1">
        <w:rPr>
          <w:rFonts w:asciiTheme="majorHAnsi" w:eastAsia="Times New Roman" w:hAnsiTheme="majorHAnsi" w:cstheme="majorHAnsi"/>
          <w:b/>
          <w:bCs/>
          <w:color w:val="000000" w:themeColor="text1"/>
          <w:sz w:val="44"/>
          <w:szCs w:val="44"/>
          <w:lang w:eastAsia="fr-FR"/>
        </w:rPr>
        <w:t>En bouclant sa</w:t>
      </w:r>
      <w:r w:rsidR="008E2A31" w:rsidRPr="00183FF1">
        <w:rPr>
          <w:rFonts w:asciiTheme="majorHAnsi" w:eastAsia="Times New Roman" w:hAnsiTheme="majorHAnsi" w:cstheme="majorHAnsi"/>
          <w:b/>
          <w:bCs/>
          <w:color w:val="000000" w:themeColor="text1"/>
          <w:sz w:val="44"/>
          <w:szCs w:val="44"/>
          <w:lang w:eastAsia="fr-FR"/>
        </w:rPr>
        <w:t xml:space="preserve"> </w:t>
      </w:r>
      <w:r w:rsidR="00A16AFA" w:rsidRPr="00183FF1">
        <w:rPr>
          <w:rFonts w:asciiTheme="majorHAnsi" w:eastAsia="Times New Roman" w:hAnsiTheme="majorHAnsi" w:cstheme="majorHAnsi"/>
          <w:b/>
          <w:bCs/>
          <w:color w:val="000000" w:themeColor="text1"/>
          <w:sz w:val="44"/>
          <w:szCs w:val="44"/>
          <w:lang w:eastAsia="fr-FR"/>
        </w:rPr>
        <w:t>première</w:t>
      </w:r>
      <w:r w:rsidR="008E176B" w:rsidRPr="00183FF1">
        <w:rPr>
          <w:rFonts w:asciiTheme="majorHAnsi" w:eastAsia="Times New Roman" w:hAnsiTheme="majorHAnsi" w:cstheme="majorHAnsi"/>
          <w:b/>
          <w:bCs/>
          <w:color w:val="000000" w:themeColor="text1"/>
          <w:sz w:val="44"/>
          <w:szCs w:val="44"/>
          <w:lang w:eastAsia="fr-FR"/>
        </w:rPr>
        <w:t> </w:t>
      </w:r>
      <w:r w:rsidRPr="00183FF1">
        <w:rPr>
          <w:rFonts w:asciiTheme="majorHAnsi" w:eastAsia="Times New Roman" w:hAnsiTheme="majorHAnsi" w:cstheme="majorHAnsi"/>
          <w:b/>
          <w:bCs/>
          <w:color w:val="000000" w:themeColor="text1"/>
          <w:sz w:val="44"/>
          <w:szCs w:val="44"/>
          <w:lang w:eastAsia="fr-FR"/>
        </w:rPr>
        <w:t>levée d</w:t>
      </w:r>
      <w:r w:rsidR="008E2A31" w:rsidRPr="00183FF1">
        <w:rPr>
          <w:rFonts w:asciiTheme="majorHAnsi" w:eastAsia="Times New Roman" w:hAnsiTheme="majorHAnsi" w:cstheme="majorHAnsi"/>
          <w:b/>
          <w:bCs/>
          <w:color w:val="000000" w:themeColor="text1"/>
          <w:sz w:val="44"/>
          <w:szCs w:val="44"/>
          <w:lang w:eastAsia="fr-FR"/>
        </w:rPr>
        <w:t xml:space="preserve">’un million </w:t>
      </w:r>
      <w:r w:rsidR="00FE3151" w:rsidRPr="00183FF1">
        <w:rPr>
          <w:rFonts w:asciiTheme="majorHAnsi" w:eastAsia="Times New Roman" w:hAnsiTheme="majorHAnsi" w:cstheme="majorHAnsi"/>
          <w:b/>
          <w:bCs/>
          <w:color w:val="000000" w:themeColor="text1"/>
          <w:sz w:val="44"/>
          <w:szCs w:val="44"/>
          <w:lang w:eastAsia="fr-FR"/>
        </w:rPr>
        <w:t>d’euro</w:t>
      </w:r>
      <w:r w:rsidR="008F5A02" w:rsidRPr="00183FF1">
        <w:rPr>
          <w:rFonts w:asciiTheme="majorHAnsi" w:eastAsia="Times New Roman" w:hAnsiTheme="majorHAnsi" w:cstheme="majorHAnsi"/>
          <w:b/>
          <w:bCs/>
          <w:color w:val="000000" w:themeColor="text1"/>
          <w:sz w:val="44"/>
          <w:szCs w:val="44"/>
          <w:lang w:eastAsia="fr-FR"/>
        </w:rPr>
        <w:t>s</w:t>
      </w:r>
      <w:r w:rsidR="00FE3151" w:rsidRPr="00183FF1">
        <w:rPr>
          <w:rFonts w:asciiTheme="majorHAnsi" w:eastAsia="Times New Roman" w:hAnsiTheme="majorHAnsi" w:cstheme="majorHAnsi"/>
          <w:b/>
          <w:bCs/>
          <w:color w:val="000000" w:themeColor="text1"/>
          <w:sz w:val="44"/>
          <w:szCs w:val="44"/>
          <w:lang w:eastAsia="fr-FR"/>
        </w:rPr>
        <w:t xml:space="preserve">, </w:t>
      </w:r>
    </w:p>
    <w:p w14:paraId="4141AB0D" w14:textId="0710E92C" w:rsidR="008A5B15" w:rsidRPr="00183FF1" w:rsidRDefault="00FE3151" w:rsidP="00183FF1">
      <w:pPr>
        <w:spacing w:after="0" w:line="168" w:lineRule="auto"/>
        <w:jc w:val="both"/>
        <w:rPr>
          <w:rFonts w:asciiTheme="majorHAnsi" w:eastAsia="Times New Roman" w:hAnsiTheme="majorHAnsi" w:cstheme="majorHAnsi"/>
          <w:color w:val="000000" w:themeColor="text1"/>
          <w:sz w:val="44"/>
          <w:szCs w:val="44"/>
          <w:lang w:eastAsia="fr-FR"/>
        </w:rPr>
      </w:pPr>
      <w:r w:rsidRPr="00183FF1">
        <w:rPr>
          <w:rFonts w:asciiTheme="majorHAnsi" w:eastAsia="Times New Roman" w:hAnsiTheme="majorHAnsi" w:cstheme="majorHAnsi"/>
          <w:b/>
          <w:bCs/>
          <w:color w:val="000000" w:themeColor="text1"/>
          <w:sz w:val="44"/>
          <w:szCs w:val="44"/>
          <w:lang w:eastAsia="fr-FR"/>
        </w:rPr>
        <w:t>Rhizomex</w:t>
      </w:r>
      <w:r w:rsidR="008A5B15" w:rsidRPr="00183FF1">
        <w:rPr>
          <w:rFonts w:asciiTheme="majorHAnsi" w:eastAsia="Times New Roman" w:hAnsiTheme="majorHAnsi" w:cstheme="majorHAnsi"/>
          <w:b/>
          <w:bCs/>
          <w:color w:val="000000" w:themeColor="text1"/>
          <w:sz w:val="44"/>
          <w:szCs w:val="44"/>
          <w:lang w:eastAsia="fr-FR"/>
        </w:rPr>
        <w:t xml:space="preserve"> </w:t>
      </w:r>
      <w:r w:rsidR="008E176B" w:rsidRPr="00183FF1">
        <w:rPr>
          <w:rFonts w:asciiTheme="majorHAnsi" w:eastAsia="Times New Roman" w:hAnsiTheme="majorHAnsi" w:cstheme="majorHAnsi"/>
          <w:b/>
          <w:bCs/>
          <w:color w:val="000000" w:themeColor="text1"/>
          <w:sz w:val="44"/>
          <w:szCs w:val="44"/>
          <w:lang w:eastAsia="fr-FR"/>
        </w:rPr>
        <w:t>accélère son développement</w:t>
      </w:r>
    </w:p>
    <w:p w14:paraId="0F4BDFE0" w14:textId="77777777" w:rsidR="008A5B15" w:rsidRPr="00193DF6" w:rsidRDefault="008A5B15" w:rsidP="004E60D5">
      <w:pPr>
        <w:spacing w:after="0" w:line="240" w:lineRule="auto"/>
        <w:jc w:val="both"/>
        <w:rPr>
          <w:rFonts w:asciiTheme="majorHAnsi" w:eastAsia="Times New Roman" w:hAnsiTheme="majorHAnsi" w:cstheme="majorHAnsi"/>
          <w:sz w:val="24"/>
          <w:szCs w:val="24"/>
          <w:lang w:eastAsia="fr-FR"/>
        </w:rPr>
      </w:pPr>
    </w:p>
    <w:p w14:paraId="68EDD4FD" w14:textId="77777777" w:rsidR="00183FF1" w:rsidRDefault="00183FF1" w:rsidP="00FE3151">
      <w:pPr>
        <w:spacing w:after="0" w:line="240" w:lineRule="auto"/>
        <w:jc w:val="both"/>
        <w:rPr>
          <w:rFonts w:asciiTheme="majorHAnsi" w:hAnsiTheme="majorHAnsi" w:cstheme="majorHAnsi"/>
        </w:rPr>
      </w:pPr>
    </w:p>
    <w:p w14:paraId="5942B224" w14:textId="79DE86FF" w:rsidR="008E176B" w:rsidRPr="00193DF6" w:rsidRDefault="008E176B" w:rsidP="00FE3151">
      <w:pPr>
        <w:spacing w:after="0" w:line="240" w:lineRule="auto"/>
        <w:jc w:val="both"/>
        <w:rPr>
          <w:rFonts w:asciiTheme="majorHAnsi" w:hAnsiTheme="majorHAnsi" w:cstheme="majorHAnsi"/>
        </w:rPr>
      </w:pPr>
      <w:r w:rsidRPr="00193DF6">
        <w:rPr>
          <w:rFonts w:asciiTheme="majorHAnsi" w:hAnsiTheme="majorHAnsi" w:cstheme="majorHAnsi"/>
        </w:rPr>
        <w:t>Rhizomex, société incubée par la SATT Linksium, exploite un procédé innovant développé à l’U</w:t>
      </w:r>
      <w:r w:rsidR="0080050B" w:rsidRPr="00193DF6">
        <w:rPr>
          <w:rFonts w:asciiTheme="majorHAnsi" w:hAnsiTheme="majorHAnsi" w:cstheme="majorHAnsi"/>
        </w:rPr>
        <w:t>niversité de Savoie Mont-blanc</w:t>
      </w:r>
      <w:r w:rsidRPr="00193DF6">
        <w:rPr>
          <w:rFonts w:asciiTheme="majorHAnsi" w:hAnsiTheme="majorHAnsi" w:cstheme="majorHAnsi"/>
        </w:rPr>
        <w:t xml:space="preserve"> pour valoriser la biomasse issue de la dépollution des sols. L’activité de la start-up s’inscrit dans le cadre de l’économie circulaire et de la protection de la biodiversité. Elle propose ainsi une solution d’é</w:t>
      </w:r>
      <w:r w:rsidR="00F94752" w:rsidRPr="00193DF6">
        <w:rPr>
          <w:rFonts w:asciiTheme="majorHAnsi" w:hAnsiTheme="majorHAnsi" w:cstheme="majorHAnsi"/>
        </w:rPr>
        <w:t>limination</w:t>
      </w:r>
      <w:r w:rsidRPr="00193DF6">
        <w:rPr>
          <w:rFonts w:asciiTheme="majorHAnsi" w:hAnsiTheme="majorHAnsi" w:cstheme="majorHAnsi"/>
        </w:rPr>
        <w:t xml:space="preserve"> et de valorisation innovante des plantes invasives, en particulier de la renouée du Japon, plante rhizomateuse, </w:t>
      </w:r>
      <w:r w:rsidR="00F94752" w:rsidRPr="00193DF6">
        <w:rPr>
          <w:rFonts w:asciiTheme="majorHAnsi" w:hAnsiTheme="majorHAnsi" w:cstheme="majorHAnsi"/>
        </w:rPr>
        <w:t>présentant</w:t>
      </w:r>
      <w:r w:rsidRPr="00193DF6">
        <w:rPr>
          <w:rFonts w:asciiTheme="majorHAnsi" w:hAnsiTheme="majorHAnsi" w:cstheme="majorHAnsi"/>
        </w:rPr>
        <w:t xml:space="preserve"> également un risque pour les infrastructures.</w:t>
      </w:r>
    </w:p>
    <w:p w14:paraId="4DFE8663" w14:textId="360BC413" w:rsidR="006E0402" w:rsidRPr="00193DF6" w:rsidRDefault="00FE3151" w:rsidP="004E60D5">
      <w:pPr>
        <w:spacing w:after="0" w:line="240" w:lineRule="auto"/>
        <w:jc w:val="both"/>
        <w:rPr>
          <w:rFonts w:asciiTheme="majorHAnsi" w:hAnsiTheme="majorHAnsi" w:cstheme="majorHAnsi"/>
        </w:rPr>
      </w:pPr>
      <w:r w:rsidRPr="00193DF6">
        <w:rPr>
          <w:rFonts w:asciiTheme="majorHAnsi" w:hAnsiTheme="majorHAnsi" w:cstheme="majorHAnsi"/>
        </w:rPr>
        <w:t>Cette levée de fonds</w:t>
      </w:r>
      <w:r w:rsidRPr="000946CB">
        <w:rPr>
          <w:rFonts w:asciiTheme="majorHAnsi" w:hAnsiTheme="majorHAnsi" w:cstheme="majorHAnsi"/>
        </w:rPr>
        <w:t xml:space="preserve"> permettra à Rhizomex de</w:t>
      </w:r>
      <w:r w:rsidR="008E176B" w:rsidRPr="000946CB">
        <w:rPr>
          <w:rFonts w:asciiTheme="majorHAnsi" w:hAnsiTheme="majorHAnsi" w:cstheme="majorHAnsi"/>
        </w:rPr>
        <w:t xml:space="preserve"> poursuivre son développement sur</w:t>
      </w:r>
      <w:r w:rsidR="00F94752" w:rsidRPr="000946CB">
        <w:rPr>
          <w:rFonts w:asciiTheme="majorHAnsi" w:hAnsiTheme="majorHAnsi" w:cstheme="majorHAnsi"/>
        </w:rPr>
        <w:t xml:space="preserve"> les deux axes de son activité</w:t>
      </w:r>
      <w:r w:rsidR="00DF2EFD" w:rsidRPr="000946CB">
        <w:rPr>
          <w:rFonts w:asciiTheme="majorHAnsi" w:hAnsiTheme="majorHAnsi" w:cstheme="majorHAnsi"/>
        </w:rPr>
        <w:t>.</w:t>
      </w:r>
    </w:p>
    <w:p w14:paraId="32C4059F" w14:textId="446B9F75" w:rsidR="006E0402" w:rsidRPr="00193DF6" w:rsidRDefault="008F5A02" w:rsidP="004E60D5">
      <w:pPr>
        <w:spacing w:before="100" w:beforeAutospacing="1" w:after="100" w:afterAutospacing="1"/>
        <w:jc w:val="both"/>
        <w:rPr>
          <w:rFonts w:asciiTheme="majorHAnsi" w:hAnsiTheme="majorHAnsi" w:cstheme="majorHAnsi"/>
          <w:b/>
          <w:bCs/>
        </w:rPr>
      </w:pPr>
      <w:r w:rsidRPr="00193DF6">
        <w:rPr>
          <w:rFonts w:asciiTheme="majorHAnsi" w:hAnsiTheme="majorHAnsi" w:cstheme="majorHAnsi"/>
          <w:b/>
          <w:bCs/>
        </w:rPr>
        <w:t>Les projets de l’entreprise</w:t>
      </w:r>
    </w:p>
    <w:p w14:paraId="2AD47CDC" w14:textId="58B2563B" w:rsidR="00FE3151" w:rsidRPr="000946CB" w:rsidRDefault="00FE3151" w:rsidP="004E60D5">
      <w:pPr>
        <w:pStyle w:val="Paragraphedeliste"/>
        <w:numPr>
          <w:ilvl w:val="0"/>
          <w:numId w:val="7"/>
        </w:numPr>
        <w:spacing w:after="0" w:line="240" w:lineRule="auto"/>
        <w:jc w:val="both"/>
        <w:rPr>
          <w:rFonts w:asciiTheme="majorHAnsi" w:eastAsia="Times New Roman" w:hAnsiTheme="majorHAnsi" w:cstheme="majorHAnsi"/>
          <w:lang w:eastAsia="fr-FR"/>
        </w:rPr>
      </w:pPr>
      <w:r w:rsidRPr="000946CB">
        <w:rPr>
          <w:rFonts w:asciiTheme="majorHAnsi" w:eastAsia="Times New Roman" w:hAnsiTheme="majorHAnsi" w:cstheme="majorHAnsi"/>
          <w:lang w:eastAsia="fr-FR"/>
        </w:rPr>
        <w:t>Multiplier le</w:t>
      </w:r>
      <w:r w:rsidR="008E176B" w:rsidRPr="000946CB">
        <w:rPr>
          <w:rFonts w:asciiTheme="majorHAnsi" w:eastAsia="Times New Roman" w:hAnsiTheme="majorHAnsi" w:cstheme="majorHAnsi"/>
          <w:lang w:eastAsia="fr-FR"/>
        </w:rPr>
        <w:t>s</w:t>
      </w:r>
      <w:r w:rsidRPr="000946CB">
        <w:rPr>
          <w:rFonts w:asciiTheme="majorHAnsi" w:eastAsia="Times New Roman" w:hAnsiTheme="majorHAnsi" w:cstheme="majorHAnsi"/>
          <w:lang w:eastAsia="fr-FR"/>
        </w:rPr>
        <w:t xml:space="preserve"> rendement</w:t>
      </w:r>
      <w:r w:rsidR="008E176B" w:rsidRPr="000946CB">
        <w:rPr>
          <w:rFonts w:asciiTheme="majorHAnsi" w:eastAsia="Times New Roman" w:hAnsiTheme="majorHAnsi" w:cstheme="majorHAnsi"/>
          <w:lang w:eastAsia="fr-FR"/>
        </w:rPr>
        <w:t>s</w:t>
      </w:r>
      <w:r w:rsidRPr="000946CB">
        <w:rPr>
          <w:rFonts w:asciiTheme="majorHAnsi" w:eastAsia="Times New Roman" w:hAnsiTheme="majorHAnsi" w:cstheme="majorHAnsi"/>
          <w:lang w:eastAsia="fr-FR"/>
        </w:rPr>
        <w:t xml:space="preserve"> par cinq</w:t>
      </w:r>
      <w:r w:rsidR="008E176B" w:rsidRPr="000946CB">
        <w:rPr>
          <w:rFonts w:asciiTheme="majorHAnsi" w:eastAsia="Times New Roman" w:hAnsiTheme="majorHAnsi" w:cstheme="majorHAnsi"/>
          <w:lang w:eastAsia="fr-FR"/>
        </w:rPr>
        <w:t> ;</w:t>
      </w:r>
    </w:p>
    <w:p w14:paraId="34C6D692" w14:textId="07B989EF" w:rsidR="00FE3151" w:rsidRPr="000946CB" w:rsidRDefault="00FE3151" w:rsidP="004E60D5">
      <w:pPr>
        <w:pStyle w:val="Paragraphedeliste"/>
        <w:numPr>
          <w:ilvl w:val="0"/>
          <w:numId w:val="7"/>
        </w:numPr>
        <w:spacing w:after="0" w:line="240" w:lineRule="auto"/>
        <w:jc w:val="both"/>
        <w:rPr>
          <w:rFonts w:asciiTheme="majorHAnsi" w:eastAsia="Times New Roman" w:hAnsiTheme="majorHAnsi" w:cstheme="majorHAnsi"/>
          <w:lang w:eastAsia="fr-FR"/>
        </w:rPr>
      </w:pPr>
      <w:r w:rsidRPr="000946CB">
        <w:rPr>
          <w:rFonts w:asciiTheme="majorHAnsi" w:eastAsia="Times New Roman" w:hAnsiTheme="majorHAnsi" w:cstheme="majorHAnsi"/>
          <w:lang w:eastAsia="fr-FR"/>
        </w:rPr>
        <w:t>Être opérationnel dans toutes les conditions météorologiques pour des volumes</w:t>
      </w:r>
      <w:r w:rsidR="00F94752" w:rsidRPr="000946CB">
        <w:rPr>
          <w:rFonts w:asciiTheme="majorHAnsi" w:eastAsia="Times New Roman" w:hAnsiTheme="majorHAnsi" w:cstheme="majorHAnsi"/>
          <w:lang w:eastAsia="fr-FR"/>
        </w:rPr>
        <w:t xml:space="preserve"> importants </w:t>
      </w:r>
      <w:r w:rsidR="008E176B" w:rsidRPr="000946CB">
        <w:rPr>
          <w:rFonts w:asciiTheme="majorHAnsi" w:eastAsia="Times New Roman" w:hAnsiTheme="majorHAnsi" w:cstheme="majorHAnsi"/>
          <w:lang w:eastAsia="fr-FR"/>
        </w:rPr>
        <w:t>;</w:t>
      </w:r>
      <w:r w:rsidRPr="000946CB">
        <w:rPr>
          <w:rFonts w:asciiTheme="majorHAnsi" w:eastAsia="Times New Roman" w:hAnsiTheme="majorHAnsi" w:cstheme="majorHAnsi"/>
          <w:lang w:eastAsia="fr-FR"/>
        </w:rPr>
        <w:t xml:space="preserve"> </w:t>
      </w:r>
    </w:p>
    <w:p w14:paraId="4B225FED" w14:textId="705B8991" w:rsidR="00FE3151" w:rsidRPr="000946CB" w:rsidRDefault="00FE3151" w:rsidP="00FE3151">
      <w:pPr>
        <w:pStyle w:val="Paragraphedeliste"/>
        <w:numPr>
          <w:ilvl w:val="0"/>
          <w:numId w:val="7"/>
        </w:numPr>
        <w:spacing w:after="0" w:line="240" w:lineRule="auto"/>
        <w:jc w:val="both"/>
        <w:rPr>
          <w:rFonts w:asciiTheme="majorHAnsi" w:eastAsia="Times New Roman" w:hAnsiTheme="majorHAnsi" w:cstheme="majorHAnsi"/>
          <w:lang w:eastAsia="fr-FR"/>
        </w:rPr>
      </w:pPr>
      <w:r w:rsidRPr="000946CB">
        <w:rPr>
          <w:rFonts w:asciiTheme="majorHAnsi" w:eastAsia="Times New Roman" w:hAnsiTheme="majorHAnsi" w:cstheme="majorHAnsi"/>
          <w:lang w:eastAsia="fr-FR"/>
        </w:rPr>
        <w:t>Mise au point d’une solution concernant les petites zones d’infestation</w:t>
      </w:r>
      <w:r w:rsidR="00F94752" w:rsidRPr="000946CB">
        <w:rPr>
          <w:rFonts w:asciiTheme="majorHAnsi" w:eastAsia="Times New Roman" w:hAnsiTheme="majorHAnsi" w:cstheme="majorHAnsi"/>
          <w:lang w:eastAsia="fr-FR"/>
        </w:rPr>
        <w:t> </w:t>
      </w:r>
      <w:r w:rsidR="008E176B" w:rsidRPr="000946CB">
        <w:rPr>
          <w:rFonts w:asciiTheme="majorHAnsi" w:eastAsia="Times New Roman" w:hAnsiTheme="majorHAnsi" w:cstheme="majorHAnsi"/>
          <w:lang w:eastAsia="fr-FR"/>
        </w:rPr>
        <w:t>;</w:t>
      </w:r>
      <w:r w:rsidRPr="000946CB">
        <w:rPr>
          <w:rFonts w:asciiTheme="majorHAnsi" w:eastAsia="Times New Roman" w:hAnsiTheme="majorHAnsi" w:cstheme="majorHAnsi"/>
          <w:lang w:eastAsia="fr-FR"/>
        </w:rPr>
        <w:t xml:space="preserve"> </w:t>
      </w:r>
    </w:p>
    <w:p w14:paraId="67A1C7FA" w14:textId="77777777" w:rsidR="0071695F" w:rsidRPr="000946CB" w:rsidRDefault="0071695F" w:rsidP="004E60D5">
      <w:pPr>
        <w:pStyle w:val="Paragraphedeliste"/>
        <w:numPr>
          <w:ilvl w:val="0"/>
          <w:numId w:val="7"/>
        </w:numPr>
        <w:spacing w:after="0" w:line="240" w:lineRule="auto"/>
        <w:jc w:val="both"/>
        <w:rPr>
          <w:rFonts w:asciiTheme="majorHAnsi" w:eastAsia="Times New Roman" w:hAnsiTheme="majorHAnsi" w:cstheme="majorHAnsi"/>
          <w:lang w:eastAsia="fr-FR"/>
        </w:rPr>
      </w:pPr>
      <w:r w:rsidRPr="000946CB">
        <w:rPr>
          <w:rFonts w:asciiTheme="majorHAnsi" w:eastAsia="Times New Roman" w:hAnsiTheme="majorHAnsi" w:cstheme="majorHAnsi"/>
          <w:lang w:eastAsia="fr-FR"/>
        </w:rPr>
        <w:t>Développement d’un nouveau procédé de purification plus efficient et en ligne avec les principes de la chimie verte.</w:t>
      </w:r>
    </w:p>
    <w:p w14:paraId="701B23AB" w14:textId="540376A8" w:rsidR="00317D53" w:rsidRPr="00193DF6" w:rsidRDefault="0071695F" w:rsidP="00317D53">
      <w:pPr>
        <w:pStyle w:val="Paragraphedeliste"/>
        <w:numPr>
          <w:ilvl w:val="0"/>
          <w:numId w:val="7"/>
        </w:numPr>
        <w:spacing w:after="0" w:line="240" w:lineRule="auto"/>
        <w:jc w:val="both"/>
        <w:rPr>
          <w:rFonts w:asciiTheme="majorHAnsi" w:eastAsia="Times New Roman" w:hAnsiTheme="majorHAnsi" w:cstheme="majorHAnsi"/>
          <w:sz w:val="24"/>
          <w:szCs w:val="24"/>
          <w:lang w:eastAsia="fr-FR"/>
        </w:rPr>
      </w:pPr>
      <w:r w:rsidRPr="000946CB">
        <w:rPr>
          <w:rFonts w:asciiTheme="majorHAnsi" w:eastAsia="Times New Roman" w:hAnsiTheme="majorHAnsi" w:cstheme="majorHAnsi"/>
          <w:lang w:eastAsia="fr-FR"/>
        </w:rPr>
        <w:t>Construction d’un démonstrateur industriel à même de traiter 30 tonnes de rhizomes / an à l’aide des technologies brevetées</w:t>
      </w:r>
      <w:r w:rsidRPr="00193DF6">
        <w:rPr>
          <w:rFonts w:asciiTheme="majorHAnsi" w:eastAsia="Times New Roman" w:hAnsiTheme="majorHAnsi" w:cstheme="majorHAnsi"/>
          <w:sz w:val="24"/>
          <w:szCs w:val="24"/>
          <w:lang w:eastAsia="fr-FR"/>
        </w:rPr>
        <w:t>.</w:t>
      </w:r>
    </w:p>
    <w:p w14:paraId="2C63B18F" w14:textId="264C18FA" w:rsidR="006E0402" w:rsidRPr="00193DF6" w:rsidRDefault="00812F63" w:rsidP="00FC07A7">
      <w:pPr>
        <w:pStyle w:val="Paragraphedeliste"/>
        <w:spacing w:after="0" w:line="240" w:lineRule="auto"/>
        <w:jc w:val="both"/>
        <w:rPr>
          <w:rFonts w:asciiTheme="majorHAnsi" w:eastAsia="Times New Roman" w:hAnsiTheme="majorHAnsi" w:cstheme="majorHAnsi"/>
          <w:sz w:val="24"/>
          <w:szCs w:val="24"/>
          <w:lang w:eastAsia="fr-FR"/>
        </w:rPr>
      </w:pPr>
      <w:r w:rsidRPr="00193DF6">
        <w:rPr>
          <w:rFonts w:asciiTheme="majorHAnsi" w:eastAsia="Times New Roman" w:hAnsiTheme="majorHAnsi" w:cstheme="majorHAnsi"/>
          <w:sz w:val="24"/>
          <w:szCs w:val="24"/>
          <w:lang w:eastAsia="fr-FR"/>
        </w:rPr>
        <w:t xml:space="preserve"> </w:t>
      </w:r>
    </w:p>
    <w:p w14:paraId="595EA72A" w14:textId="02C37F90" w:rsidR="0071695F" w:rsidRPr="00193DF6" w:rsidRDefault="006E0402" w:rsidP="004E60D5">
      <w:pPr>
        <w:spacing w:after="0" w:line="240" w:lineRule="auto"/>
        <w:jc w:val="both"/>
        <w:rPr>
          <w:rFonts w:asciiTheme="majorHAnsi" w:eastAsia="Times New Roman" w:hAnsiTheme="majorHAnsi" w:cstheme="majorHAnsi"/>
          <w:b/>
          <w:bCs/>
          <w:sz w:val="24"/>
          <w:szCs w:val="24"/>
          <w:lang w:eastAsia="fr-FR"/>
        </w:rPr>
      </w:pPr>
      <w:r w:rsidRPr="00193DF6">
        <w:rPr>
          <w:rFonts w:asciiTheme="majorHAnsi" w:eastAsia="Times New Roman" w:hAnsiTheme="majorHAnsi" w:cstheme="majorHAnsi"/>
          <w:b/>
          <w:bCs/>
          <w:sz w:val="24"/>
          <w:szCs w:val="24"/>
          <w:lang w:eastAsia="fr-FR"/>
        </w:rPr>
        <w:t>Perspectives de marché</w:t>
      </w:r>
      <w:r w:rsidR="00F94752" w:rsidRPr="00193DF6">
        <w:rPr>
          <w:rFonts w:asciiTheme="majorHAnsi" w:eastAsia="Times New Roman" w:hAnsiTheme="majorHAnsi" w:cstheme="majorHAnsi"/>
          <w:b/>
          <w:bCs/>
          <w:sz w:val="24"/>
          <w:szCs w:val="24"/>
          <w:lang w:eastAsia="fr-FR"/>
        </w:rPr>
        <w:t> : une demande croissante en Europe</w:t>
      </w:r>
    </w:p>
    <w:p w14:paraId="16632B04" w14:textId="77777777" w:rsidR="00FC07A7" w:rsidRPr="00193DF6" w:rsidRDefault="00FC07A7" w:rsidP="004E60D5">
      <w:pPr>
        <w:spacing w:after="0" w:line="240" w:lineRule="auto"/>
        <w:jc w:val="both"/>
        <w:rPr>
          <w:rFonts w:asciiTheme="majorHAnsi" w:hAnsiTheme="majorHAnsi" w:cstheme="majorHAnsi"/>
          <w:b/>
          <w:bCs/>
        </w:rPr>
      </w:pPr>
    </w:p>
    <w:p w14:paraId="2B537536" w14:textId="73211B2D" w:rsidR="00317D53" w:rsidRPr="000946CB" w:rsidRDefault="00031ECE" w:rsidP="0071695F">
      <w:pPr>
        <w:pStyle w:val="Paragraphedeliste"/>
        <w:numPr>
          <w:ilvl w:val="0"/>
          <w:numId w:val="7"/>
        </w:numPr>
        <w:spacing w:after="0" w:line="240" w:lineRule="auto"/>
        <w:jc w:val="both"/>
        <w:rPr>
          <w:rFonts w:asciiTheme="majorHAnsi" w:eastAsia="Times New Roman" w:hAnsiTheme="majorHAnsi" w:cstheme="majorHAnsi"/>
          <w:lang w:eastAsia="fr-FR"/>
        </w:rPr>
      </w:pPr>
      <w:r w:rsidRPr="000946CB">
        <w:rPr>
          <w:rFonts w:asciiTheme="majorHAnsi" w:eastAsia="Times New Roman" w:hAnsiTheme="majorHAnsi" w:cstheme="majorHAnsi"/>
          <w:lang w:eastAsia="fr-FR"/>
        </w:rPr>
        <w:t>Prise de conscience sociétale de plus en plus importante sur les dangers des plantes exotiques envahissantes et leur impact sur la biodiversité</w:t>
      </w:r>
      <w:r w:rsidR="008D0A36" w:rsidRPr="000946CB">
        <w:rPr>
          <w:rFonts w:asciiTheme="majorHAnsi" w:eastAsia="Times New Roman" w:hAnsiTheme="majorHAnsi" w:cstheme="majorHAnsi"/>
          <w:lang w:eastAsia="fr-FR"/>
        </w:rPr>
        <w:t>, de la part du grand public comme des gestionnaires d’espace public (infrastructures, syndicats de rivière, communautés de communes) ou privés.</w:t>
      </w:r>
    </w:p>
    <w:p w14:paraId="042F93C5" w14:textId="6124461F" w:rsidR="0071695F" w:rsidRPr="000946CB" w:rsidRDefault="00031ECE" w:rsidP="0071695F">
      <w:pPr>
        <w:pStyle w:val="Paragraphedeliste"/>
        <w:numPr>
          <w:ilvl w:val="0"/>
          <w:numId w:val="7"/>
        </w:numPr>
        <w:spacing w:after="0" w:line="240" w:lineRule="auto"/>
        <w:jc w:val="both"/>
        <w:rPr>
          <w:rFonts w:asciiTheme="majorHAnsi" w:eastAsia="Times New Roman" w:hAnsiTheme="majorHAnsi" w:cstheme="majorHAnsi"/>
          <w:lang w:eastAsia="fr-FR"/>
        </w:rPr>
      </w:pPr>
      <w:r w:rsidRPr="000946CB">
        <w:rPr>
          <w:rFonts w:asciiTheme="majorHAnsi" w:eastAsia="Times New Roman" w:hAnsiTheme="majorHAnsi" w:cstheme="majorHAnsi"/>
          <w:lang w:eastAsia="fr-FR"/>
        </w:rPr>
        <w:t>D</w:t>
      </w:r>
      <w:r w:rsidR="00317D53" w:rsidRPr="000946CB">
        <w:rPr>
          <w:rFonts w:asciiTheme="majorHAnsi" w:eastAsia="Times New Roman" w:hAnsiTheme="majorHAnsi" w:cstheme="majorHAnsi"/>
          <w:lang w:eastAsia="fr-FR"/>
        </w:rPr>
        <w:t>emande</w:t>
      </w:r>
      <w:r w:rsidRPr="000946CB">
        <w:rPr>
          <w:rFonts w:asciiTheme="majorHAnsi" w:eastAsia="Times New Roman" w:hAnsiTheme="majorHAnsi" w:cstheme="majorHAnsi"/>
          <w:lang w:eastAsia="fr-FR"/>
        </w:rPr>
        <w:t xml:space="preserve"> croissante</w:t>
      </w:r>
      <w:r w:rsidR="00317D53" w:rsidRPr="000946CB">
        <w:rPr>
          <w:rFonts w:asciiTheme="majorHAnsi" w:eastAsia="Times New Roman" w:hAnsiTheme="majorHAnsi" w:cstheme="majorHAnsi"/>
          <w:lang w:eastAsia="fr-FR"/>
        </w:rPr>
        <w:t xml:space="preserve"> des consommateurs pour des produits naturel</w:t>
      </w:r>
      <w:r w:rsidR="008D0A36" w:rsidRPr="000946CB">
        <w:rPr>
          <w:rFonts w:asciiTheme="majorHAnsi" w:eastAsia="Times New Roman" w:hAnsiTheme="majorHAnsi" w:cstheme="majorHAnsi"/>
          <w:lang w:eastAsia="fr-FR"/>
        </w:rPr>
        <w:t>s</w:t>
      </w:r>
      <w:r w:rsidR="00317D53" w:rsidRPr="000946CB">
        <w:rPr>
          <w:rFonts w:asciiTheme="majorHAnsi" w:eastAsia="Times New Roman" w:hAnsiTheme="majorHAnsi" w:cstheme="majorHAnsi"/>
          <w:lang w:eastAsia="fr-FR"/>
        </w:rPr>
        <w:t xml:space="preserve"> et </w:t>
      </w:r>
      <w:r w:rsidR="006F083E" w:rsidRPr="000946CB">
        <w:rPr>
          <w:rFonts w:asciiTheme="majorHAnsi" w:eastAsia="Times New Roman" w:hAnsiTheme="majorHAnsi" w:cstheme="majorHAnsi"/>
          <w:lang w:eastAsia="fr-FR"/>
        </w:rPr>
        <w:t xml:space="preserve">respectueux de </w:t>
      </w:r>
      <w:r w:rsidR="005670F6" w:rsidRPr="000946CB">
        <w:rPr>
          <w:rFonts w:asciiTheme="majorHAnsi" w:eastAsia="Times New Roman" w:hAnsiTheme="majorHAnsi" w:cstheme="majorHAnsi"/>
          <w:lang w:eastAsia="fr-FR"/>
        </w:rPr>
        <w:t>l’environnement ;</w:t>
      </w:r>
    </w:p>
    <w:p w14:paraId="2FA9EFAA" w14:textId="5B20662C" w:rsidR="006F083E" w:rsidRPr="000946CB" w:rsidRDefault="00031ECE" w:rsidP="00AA1E89">
      <w:pPr>
        <w:pStyle w:val="Paragraphedeliste"/>
        <w:numPr>
          <w:ilvl w:val="0"/>
          <w:numId w:val="7"/>
        </w:numPr>
        <w:spacing w:after="0" w:line="240" w:lineRule="auto"/>
        <w:jc w:val="both"/>
        <w:rPr>
          <w:rFonts w:asciiTheme="majorHAnsi" w:eastAsia="Times New Roman" w:hAnsiTheme="majorHAnsi" w:cstheme="majorHAnsi"/>
          <w:lang w:eastAsia="fr-FR"/>
        </w:rPr>
      </w:pPr>
      <w:r w:rsidRPr="000946CB">
        <w:rPr>
          <w:rFonts w:asciiTheme="majorHAnsi" w:eastAsia="Times New Roman" w:hAnsiTheme="majorHAnsi" w:cstheme="majorHAnsi"/>
          <w:lang w:eastAsia="fr-FR"/>
        </w:rPr>
        <w:t>Forte demande des industriels de la cosmétique et des compléments alimentaires pour des ingrédients issus de coproduits</w:t>
      </w:r>
      <w:r w:rsidR="005670F6" w:rsidRPr="000946CB">
        <w:rPr>
          <w:rFonts w:asciiTheme="majorHAnsi" w:eastAsia="Times New Roman" w:hAnsiTheme="majorHAnsi" w:cstheme="majorHAnsi"/>
          <w:lang w:eastAsia="fr-FR"/>
        </w:rPr>
        <w:t xml:space="preserve"> et un approvisionnement via des filières durables.</w:t>
      </w:r>
    </w:p>
    <w:p w14:paraId="2B6C6235" w14:textId="77777777" w:rsidR="009923B5" w:rsidRDefault="009923B5" w:rsidP="00AA1E89">
      <w:pPr>
        <w:spacing w:after="0" w:line="240" w:lineRule="auto"/>
        <w:jc w:val="both"/>
        <w:rPr>
          <w:rFonts w:asciiTheme="majorHAnsi" w:eastAsia="Times New Roman" w:hAnsiTheme="majorHAnsi" w:cstheme="majorHAnsi"/>
          <w:i/>
          <w:iCs/>
          <w:sz w:val="24"/>
          <w:szCs w:val="24"/>
          <w:lang w:eastAsia="fr-FR"/>
        </w:rPr>
      </w:pPr>
    </w:p>
    <w:p w14:paraId="3EBDC339" w14:textId="77777777" w:rsidR="009923B5" w:rsidRDefault="009923B5" w:rsidP="00AA1E89">
      <w:pPr>
        <w:spacing w:after="0" w:line="240" w:lineRule="auto"/>
        <w:jc w:val="both"/>
        <w:rPr>
          <w:rFonts w:asciiTheme="majorHAnsi" w:eastAsia="Times New Roman" w:hAnsiTheme="majorHAnsi" w:cstheme="majorHAnsi"/>
          <w:i/>
          <w:iCs/>
          <w:sz w:val="24"/>
          <w:szCs w:val="24"/>
          <w:lang w:eastAsia="fr-FR"/>
        </w:rPr>
      </w:pPr>
    </w:p>
    <w:p w14:paraId="77BFD0D7" w14:textId="01BF5CE7" w:rsidR="00CE5D5D" w:rsidRPr="00193DF6" w:rsidRDefault="00CE5D5D" w:rsidP="00CE5D5D">
      <w:pPr>
        <w:spacing w:after="0" w:line="240" w:lineRule="auto"/>
        <w:jc w:val="both"/>
        <w:rPr>
          <w:rFonts w:asciiTheme="majorHAnsi" w:eastAsia="Times New Roman" w:hAnsiTheme="majorHAnsi" w:cstheme="majorHAnsi"/>
          <w:b/>
          <w:bCs/>
          <w:sz w:val="24"/>
          <w:szCs w:val="24"/>
          <w:lang w:eastAsia="fr-FR"/>
        </w:rPr>
      </w:pPr>
      <w:r>
        <w:rPr>
          <w:rFonts w:asciiTheme="majorHAnsi" w:eastAsia="Times New Roman" w:hAnsiTheme="majorHAnsi" w:cstheme="majorHAnsi"/>
          <w:b/>
          <w:bCs/>
          <w:sz w:val="24"/>
          <w:szCs w:val="24"/>
          <w:lang w:eastAsia="fr-FR"/>
        </w:rPr>
        <w:t>A propos de Rhizomex</w:t>
      </w:r>
    </w:p>
    <w:p w14:paraId="65EC9D64" w14:textId="1545FB63" w:rsidR="000946CB" w:rsidRPr="00CE5D5D" w:rsidRDefault="000946CB" w:rsidP="000946CB">
      <w:pPr>
        <w:spacing w:after="0" w:line="240" w:lineRule="auto"/>
        <w:jc w:val="both"/>
        <w:rPr>
          <w:rFonts w:asciiTheme="majorHAnsi" w:hAnsiTheme="majorHAnsi" w:cstheme="majorHAnsi"/>
        </w:rPr>
      </w:pPr>
      <w:r w:rsidRPr="000946CB">
        <w:rPr>
          <w:rFonts w:asciiTheme="majorHAnsi" w:hAnsiTheme="majorHAnsi" w:cstheme="majorHAnsi"/>
        </w:rPr>
        <w:t>Rhizomex est une entreprise</w:t>
      </w:r>
      <w:r>
        <w:rPr>
          <w:rFonts w:asciiTheme="majorHAnsi" w:hAnsiTheme="majorHAnsi" w:cstheme="majorHAnsi"/>
        </w:rPr>
        <w:t xml:space="preserve"> </w:t>
      </w:r>
      <w:r w:rsidRPr="000946CB">
        <w:rPr>
          <w:rFonts w:asciiTheme="majorHAnsi" w:hAnsiTheme="majorHAnsi" w:cstheme="majorHAnsi"/>
        </w:rPr>
        <w:t xml:space="preserve">technologique </w:t>
      </w:r>
      <w:r>
        <w:rPr>
          <w:rFonts w:asciiTheme="majorHAnsi" w:hAnsiTheme="majorHAnsi" w:cstheme="majorHAnsi"/>
        </w:rPr>
        <w:t>(SAS au capital de 151 659 €)</w:t>
      </w:r>
      <w:r w:rsidR="0078495F">
        <w:rPr>
          <w:rFonts w:asciiTheme="majorHAnsi" w:hAnsiTheme="majorHAnsi" w:cstheme="majorHAnsi"/>
        </w:rPr>
        <w:t xml:space="preserve"> basée à Technolac au Bourget Du Lac,</w:t>
      </w:r>
      <w:r w:rsidRPr="000946CB">
        <w:rPr>
          <w:rFonts w:asciiTheme="majorHAnsi" w:hAnsiTheme="majorHAnsi" w:cstheme="majorHAnsi"/>
        </w:rPr>
        <w:t xml:space="preserve"> </w:t>
      </w:r>
      <w:r>
        <w:rPr>
          <w:rFonts w:asciiTheme="majorHAnsi" w:hAnsiTheme="majorHAnsi" w:cstheme="majorHAnsi"/>
        </w:rPr>
        <w:t>fondée</w:t>
      </w:r>
      <w:r w:rsidRPr="000946CB">
        <w:rPr>
          <w:rFonts w:asciiTheme="majorHAnsi" w:hAnsiTheme="majorHAnsi" w:cstheme="majorHAnsi"/>
        </w:rPr>
        <w:t xml:space="preserve"> en 2017</w:t>
      </w:r>
      <w:r>
        <w:rPr>
          <w:rFonts w:asciiTheme="majorHAnsi" w:hAnsiTheme="majorHAnsi" w:cstheme="majorHAnsi"/>
        </w:rPr>
        <w:t xml:space="preserve"> par Luc Jager et rejoint par Bertrand Godillon en 2020. </w:t>
      </w:r>
      <w:r w:rsidRPr="000946CB">
        <w:rPr>
          <w:rFonts w:asciiTheme="majorHAnsi" w:hAnsiTheme="majorHAnsi" w:cstheme="majorHAnsi"/>
        </w:rPr>
        <w:t>Les deux fondateurs ont ainsi mis en commun leur expérience respective, dans les travaux publics et la construction pour l’un, l’industrie pharmaceutique pour l’autre, afin de créer une filière d’économie circulaire autour de la renouée du Japon.</w:t>
      </w:r>
      <w:r>
        <w:rPr>
          <w:rFonts w:asciiTheme="majorHAnsi" w:hAnsiTheme="majorHAnsi" w:cstheme="majorHAnsi"/>
        </w:rPr>
        <w:t xml:space="preserve"> </w:t>
      </w:r>
      <w:r w:rsidRPr="00CE5D5D">
        <w:rPr>
          <w:rFonts w:asciiTheme="majorHAnsi" w:hAnsiTheme="majorHAnsi" w:cstheme="majorHAnsi"/>
        </w:rPr>
        <w:t xml:space="preserve">Ingénieur en génie-chimique, Luc Jager possède 25 ans d’expérience dans l’industrie pharmaceutique, dont 7 ans en R&amp;D. Bertrand Godillon est ingénieur en topographie et aménagement du territoire, et bénéficie d’une expérience de 35 ans dans les travaux publics. </w:t>
      </w:r>
    </w:p>
    <w:p w14:paraId="04BBD4C3" w14:textId="43D56FA3" w:rsidR="00CE5D5D" w:rsidRPr="00CE5D5D" w:rsidRDefault="00CE5D5D" w:rsidP="000946CB">
      <w:pPr>
        <w:spacing w:after="0" w:line="240" w:lineRule="auto"/>
        <w:jc w:val="both"/>
        <w:rPr>
          <w:rFonts w:asciiTheme="majorHAnsi" w:hAnsiTheme="majorHAnsi" w:cstheme="majorHAnsi"/>
        </w:rPr>
      </w:pPr>
      <w:r w:rsidRPr="00CE5D5D">
        <w:rPr>
          <w:rFonts w:asciiTheme="majorHAnsi" w:hAnsiTheme="majorHAnsi" w:cstheme="majorHAnsi"/>
        </w:rPr>
        <w:t>L’entreprise en forte croissance a réalisé un chiffre d’affaires de 494 000 € en 2022 et ambitionne d’atteindre 900 000 € en 2023. Elle emploie actuellement 7 salariés et compte 3 postes à pourvoir d’ici la fin de l’année, en particulier des profils de chefs d’équipe.</w:t>
      </w:r>
    </w:p>
    <w:p w14:paraId="71375EAC" w14:textId="77777777" w:rsidR="000946CB" w:rsidRDefault="000946CB" w:rsidP="00AA1E89">
      <w:pPr>
        <w:spacing w:after="0" w:line="240" w:lineRule="auto"/>
        <w:jc w:val="both"/>
        <w:rPr>
          <w:rFonts w:asciiTheme="majorHAnsi" w:eastAsia="Times New Roman" w:hAnsiTheme="majorHAnsi" w:cstheme="majorHAnsi"/>
          <w:sz w:val="24"/>
          <w:szCs w:val="24"/>
          <w:lang w:eastAsia="fr-FR"/>
        </w:rPr>
      </w:pPr>
    </w:p>
    <w:p w14:paraId="1859B41D" w14:textId="77777777" w:rsidR="009E6CEA" w:rsidRDefault="009E6CEA" w:rsidP="00F63B09">
      <w:pPr>
        <w:pStyle w:val="Default"/>
        <w:rPr>
          <w:rFonts w:ascii="Arial Narrow" w:hAnsi="Arial Narrow" w:cs="Arial"/>
          <w:b/>
          <w:bCs/>
          <w:color w:val="002060"/>
          <w:sz w:val="22"/>
          <w:szCs w:val="22"/>
        </w:rPr>
      </w:pPr>
    </w:p>
    <w:p w14:paraId="66F00A1B" w14:textId="77777777" w:rsidR="00951F60" w:rsidRDefault="00951F60" w:rsidP="00F63B09">
      <w:pPr>
        <w:pStyle w:val="Default"/>
        <w:rPr>
          <w:rFonts w:ascii="Arial Narrow" w:hAnsi="Arial Narrow" w:cs="Arial"/>
          <w:b/>
          <w:bCs/>
          <w:color w:val="002060"/>
          <w:sz w:val="22"/>
          <w:szCs w:val="22"/>
        </w:rPr>
      </w:pPr>
    </w:p>
    <w:p w14:paraId="401FFCEE" w14:textId="335D7D60" w:rsidR="00951F60" w:rsidRPr="00CE5D5D" w:rsidRDefault="00951F60" w:rsidP="00CE5D5D">
      <w:pPr>
        <w:spacing w:after="0" w:line="240" w:lineRule="auto"/>
        <w:jc w:val="both"/>
        <w:rPr>
          <w:rFonts w:asciiTheme="majorHAnsi" w:eastAsia="Times New Roman" w:hAnsiTheme="majorHAnsi" w:cstheme="majorHAnsi"/>
          <w:b/>
          <w:bCs/>
          <w:sz w:val="24"/>
          <w:szCs w:val="24"/>
          <w:lang w:eastAsia="fr-FR"/>
        </w:rPr>
      </w:pPr>
      <w:r w:rsidRPr="00CE5D5D">
        <w:rPr>
          <w:rFonts w:asciiTheme="majorHAnsi" w:eastAsia="Times New Roman" w:hAnsiTheme="majorHAnsi" w:cstheme="majorHAnsi"/>
          <w:b/>
          <w:bCs/>
          <w:sz w:val="24"/>
          <w:szCs w:val="24"/>
          <w:lang w:eastAsia="fr-FR"/>
        </w:rPr>
        <w:t xml:space="preserve">Partenaires </w:t>
      </w:r>
    </w:p>
    <w:p w14:paraId="514BEAC5" w14:textId="77777777" w:rsidR="00F63B09" w:rsidRDefault="00F63B09" w:rsidP="00F63B09">
      <w:pPr>
        <w:pStyle w:val="Default"/>
        <w:rPr>
          <w:rFonts w:ascii="Arial Narrow" w:hAnsi="Arial Narrow" w:cs="Arial"/>
          <w:b/>
          <w:bCs/>
          <w:color w:val="002060"/>
          <w:sz w:val="22"/>
          <w:szCs w:val="22"/>
        </w:rPr>
      </w:pPr>
    </w:p>
    <w:p w14:paraId="27E2BECD" w14:textId="765F4B81" w:rsidR="00F63B09" w:rsidRPr="00CE5D5D" w:rsidRDefault="00F63B09" w:rsidP="00CE5D5D">
      <w:pPr>
        <w:spacing w:after="0" w:line="240" w:lineRule="auto"/>
        <w:jc w:val="both"/>
        <w:rPr>
          <w:rFonts w:asciiTheme="majorHAnsi" w:eastAsia="Times New Roman" w:hAnsiTheme="majorHAnsi" w:cstheme="majorHAnsi"/>
          <w:b/>
          <w:bCs/>
          <w:sz w:val="24"/>
          <w:szCs w:val="24"/>
          <w:lang w:eastAsia="fr-FR"/>
        </w:rPr>
      </w:pPr>
      <w:r w:rsidRPr="00CE5D5D">
        <w:rPr>
          <w:rFonts w:asciiTheme="majorHAnsi" w:eastAsia="Times New Roman" w:hAnsiTheme="majorHAnsi" w:cstheme="majorHAnsi"/>
          <w:b/>
          <w:bCs/>
          <w:sz w:val="24"/>
          <w:szCs w:val="24"/>
          <w:lang w:eastAsia="fr-FR"/>
        </w:rPr>
        <w:t xml:space="preserve">LINKSIUM </w:t>
      </w:r>
      <w:r w:rsidR="00411DEB" w:rsidRPr="00CE5D5D">
        <w:rPr>
          <w:rFonts w:asciiTheme="majorHAnsi" w:eastAsia="Times New Roman" w:hAnsiTheme="majorHAnsi" w:cstheme="majorHAnsi"/>
          <w:b/>
          <w:bCs/>
          <w:sz w:val="24"/>
          <w:szCs w:val="24"/>
          <w:lang w:eastAsia="fr-FR"/>
        </w:rPr>
        <w:t xml:space="preserve">en bref </w:t>
      </w:r>
    </w:p>
    <w:p w14:paraId="40BE7BC4" w14:textId="77777777" w:rsidR="00F63B09" w:rsidRPr="00F63B09" w:rsidRDefault="00F63B09" w:rsidP="00F63B09">
      <w:pPr>
        <w:jc w:val="both"/>
        <w:rPr>
          <w:rFonts w:ascii="Arial Narrow" w:hAnsi="Arial Narrow" w:cstheme="majorHAnsi"/>
          <w:b/>
          <w:i/>
          <w:color w:val="000000"/>
          <w:sz w:val="20"/>
          <w:szCs w:val="20"/>
          <w:shd w:val="clear" w:color="auto" w:fill="FFFFFF"/>
        </w:rPr>
      </w:pPr>
      <w:r w:rsidRPr="00CE5D5D">
        <w:rPr>
          <w:rFonts w:asciiTheme="majorHAnsi" w:hAnsiTheme="majorHAnsi" w:cstheme="majorHAnsi"/>
        </w:rPr>
        <w:t xml:space="preserve">Linksium est la société d’accélération du transfert de technologies (SATT) des laboratoires de recherche de Grenoble Alpes vers le monde de l’entreprise. Linksium privilégie la création de startups qui deviennent les vecteurs du transfert de technologies. Linksium fait partie du réseau des 13 SATT françaises spécialisées sur les phases amont des projets d’innovation technologique. Linksium est une société privée à capitaux publics qui bénéficie d’un engagement de l’Etat via le Programme d’investissements d’avenir (PIA), du soutien de la Région Auvergne Rhône Alpes et de L'Europe (FEDER), et dont les actionnaires sont BPIFrance, CEA, CNRS, Grenoble INP, INRIA, UGA, USMB.. Depuis 2015, avec une dotation de 53M€ investis, Linksium a accompagné 214 projets deeptech, valorisé 171 brevets et a permis la création de 74 startups. </w:t>
      </w:r>
      <w:hyperlink r:id="rId11">
        <w:r w:rsidRPr="00F63B09">
          <w:rPr>
            <w:rStyle w:val="Lienhypertexte"/>
            <w:rFonts w:ascii="Arial" w:hAnsi="Arial" w:cs="Arial"/>
            <w:sz w:val="20"/>
            <w:szCs w:val="20"/>
          </w:rPr>
          <w:t>https://www.linksium.fr/</w:t>
        </w:r>
      </w:hyperlink>
    </w:p>
    <w:p w14:paraId="669ED801" w14:textId="77777777" w:rsidR="00F63B09" w:rsidRPr="00F63B09" w:rsidRDefault="00F63B09" w:rsidP="00F63B09">
      <w:pPr>
        <w:spacing w:after="0" w:line="240" w:lineRule="auto"/>
        <w:rPr>
          <w:color w:val="000000" w:themeColor="text1"/>
        </w:rPr>
      </w:pPr>
    </w:p>
    <w:p w14:paraId="76D19B57" w14:textId="77777777" w:rsidR="00F63B09" w:rsidRPr="00934535" w:rsidRDefault="00F63B09" w:rsidP="00F63B09">
      <w:pPr>
        <w:spacing w:after="0" w:line="240" w:lineRule="auto"/>
        <w:rPr>
          <w:i/>
          <w:iCs/>
          <w:color w:val="000000" w:themeColor="text1"/>
        </w:rPr>
      </w:pPr>
      <w:r w:rsidRPr="00934535">
        <w:rPr>
          <w:i/>
          <w:iCs/>
          <w:color w:val="000000" w:themeColor="text1"/>
        </w:rPr>
        <w:t xml:space="preserve">Contacts presse </w:t>
      </w:r>
    </w:p>
    <w:p w14:paraId="624157E8" w14:textId="77777777" w:rsidR="00F63B09" w:rsidRPr="00F63B09" w:rsidRDefault="00F63B09" w:rsidP="00F63B09">
      <w:pPr>
        <w:spacing w:after="0" w:line="240" w:lineRule="auto"/>
        <w:rPr>
          <w:color w:val="000000" w:themeColor="text1"/>
        </w:rPr>
      </w:pPr>
    </w:p>
    <w:p w14:paraId="11027F85" w14:textId="04C116C3" w:rsidR="00F63B09" w:rsidRDefault="00CE5D5D" w:rsidP="00AA1E89">
      <w:pPr>
        <w:spacing w:after="0" w:line="240" w:lineRule="auto"/>
        <w:jc w:val="both"/>
        <w:rPr>
          <w:rFonts w:asciiTheme="majorHAnsi" w:hAnsiTheme="majorHAnsi" w:cstheme="majorHAnsi"/>
        </w:rPr>
      </w:pPr>
      <w:r>
        <w:rPr>
          <w:rFonts w:asciiTheme="majorHAnsi" w:hAnsiTheme="majorHAnsi" w:cstheme="majorHAnsi"/>
        </w:rPr>
        <w:t>Luc Jager</w:t>
      </w:r>
    </w:p>
    <w:p w14:paraId="1C8D72FB" w14:textId="6A98DBA0" w:rsidR="0078495F" w:rsidRPr="00193DF6" w:rsidRDefault="0078495F" w:rsidP="0078495F">
      <w:pPr>
        <w:pStyle w:val="NormalWeb"/>
        <w:spacing w:before="0" w:beforeAutospacing="0" w:after="0" w:afterAutospacing="0"/>
        <w:rPr>
          <w:rFonts w:asciiTheme="majorHAnsi" w:eastAsiaTheme="minorHAnsi" w:hAnsiTheme="majorHAnsi" w:cstheme="majorHAnsi"/>
          <w:sz w:val="22"/>
          <w:szCs w:val="22"/>
          <w:lang w:eastAsia="en-US"/>
        </w:rPr>
      </w:pPr>
      <w:r w:rsidRPr="00193DF6">
        <w:rPr>
          <w:rFonts w:asciiTheme="majorHAnsi" w:eastAsiaTheme="minorHAnsi" w:hAnsiTheme="majorHAnsi" w:cstheme="majorHAnsi"/>
          <w:sz w:val="22"/>
          <w:szCs w:val="22"/>
          <w:lang w:eastAsia="en-US"/>
        </w:rPr>
        <w:t xml:space="preserve">Tel 06 </w:t>
      </w:r>
      <w:r>
        <w:rPr>
          <w:rFonts w:asciiTheme="majorHAnsi" w:eastAsiaTheme="minorHAnsi" w:hAnsiTheme="majorHAnsi" w:cstheme="majorHAnsi"/>
          <w:sz w:val="22"/>
          <w:szCs w:val="22"/>
          <w:lang w:eastAsia="en-US"/>
        </w:rPr>
        <w:t>08</w:t>
      </w:r>
      <w:r w:rsidRPr="00193DF6">
        <w:rPr>
          <w:rFonts w:asciiTheme="majorHAnsi" w:eastAsiaTheme="minorHAnsi" w:hAnsiTheme="majorHAnsi" w:cstheme="majorHAnsi"/>
          <w:sz w:val="22"/>
          <w:szCs w:val="22"/>
          <w:lang w:eastAsia="en-US"/>
        </w:rPr>
        <w:t xml:space="preserve"> </w:t>
      </w:r>
      <w:r>
        <w:rPr>
          <w:rFonts w:asciiTheme="majorHAnsi" w:eastAsiaTheme="minorHAnsi" w:hAnsiTheme="majorHAnsi" w:cstheme="majorHAnsi"/>
          <w:sz w:val="22"/>
          <w:szCs w:val="22"/>
          <w:lang w:eastAsia="en-US"/>
        </w:rPr>
        <w:t>78 37 23</w:t>
      </w:r>
    </w:p>
    <w:p w14:paraId="02AD432D" w14:textId="4B329977" w:rsidR="0078495F" w:rsidRDefault="009E6CEA" w:rsidP="0078495F">
      <w:pPr>
        <w:spacing w:after="0" w:line="216" w:lineRule="auto"/>
        <w:rPr>
          <w:rFonts w:asciiTheme="majorHAnsi" w:hAnsiTheme="majorHAnsi" w:cstheme="majorHAnsi"/>
        </w:rPr>
      </w:pPr>
      <w:r w:rsidRPr="00193DF6">
        <w:rPr>
          <w:rFonts w:asciiTheme="majorHAnsi" w:hAnsiTheme="majorHAnsi" w:cstheme="majorHAnsi"/>
        </w:rPr>
        <w:t xml:space="preserve">Email : </w:t>
      </w:r>
      <w:hyperlink r:id="rId12" w:history="1">
        <w:r w:rsidR="0078495F" w:rsidRPr="00603A9E">
          <w:rPr>
            <w:rStyle w:val="Lienhypertexte"/>
            <w:rFonts w:asciiTheme="majorHAnsi" w:hAnsiTheme="majorHAnsi" w:cstheme="majorHAnsi"/>
          </w:rPr>
          <w:t>luc.jager@rhizomex.com</w:t>
        </w:r>
      </w:hyperlink>
    </w:p>
    <w:p w14:paraId="194D8FD3" w14:textId="64BB5B5F" w:rsidR="009E6CEA" w:rsidRPr="00193DF6" w:rsidRDefault="0078495F" w:rsidP="0078495F">
      <w:pPr>
        <w:spacing w:after="0" w:line="216" w:lineRule="auto"/>
        <w:rPr>
          <w:rFonts w:asciiTheme="majorHAnsi" w:hAnsiTheme="majorHAnsi" w:cstheme="majorHAnsi"/>
        </w:rPr>
      </w:pPr>
      <w:r>
        <w:rPr>
          <w:rFonts w:asciiTheme="majorHAnsi" w:hAnsiTheme="majorHAnsi" w:cstheme="majorHAnsi"/>
        </w:rPr>
        <w:t>Bureau</w:t>
      </w:r>
      <w:r w:rsidR="009E6CEA" w:rsidRPr="00193DF6">
        <w:rPr>
          <w:rFonts w:asciiTheme="majorHAnsi" w:hAnsiTheme="majorHAnsi" w:cstheme="majorHAnsi"/>
        </w:rPr>
        <w:t xml:space="preserve"> : 73370 Le Bourget du Lac</w:t>
      </w:r>
    </w:p>
    <w:p w14:paraId="62C6B284" w14:textId="5470EB20" w:rsidR="009E6CEA" w:rsidRDefault="008E0A24" w:rsidP="009E6CEA">
      <w:pPr>
        <w:pStyle w:val="NormalWeb"/>
        <w:spacing w:before="0" w:beforeAutospacing="0" w:after="0" w:afterAutospacing="0"/>
        <w:rPr>
          <w:rStyle w:val="Lienhypertexte"/>
          <w:rFonts w:asciiTheme="majorHAnsi" w:hAnsiTheme="majorHAnsi" w:cstheme="majorHAnsi"/>
          <w:color w:val="auto"/>
          <w:sz w:val="22"/>
          <w:szCs w:val="22"/>
        </w:rPr>
      </w:pPr>
      <w:hyperlink r:id="rId13" w:history="1">
        <w:r w:rsidR="0078495F" w:rsidRPr="00603A9E">
          <w:rPr>
            <w:rStyle w:val="Lienhypertexte"/>
            <w:rFonts w:asciiTheme="majorHAnsi" w:hAnsiTheme="majorHAnsi" w:cstheme="majorHAnsi"/>
            <w:sz w:val="22"/>
            <w:szCs w:val="22"/>
          </w:rPr>
          <w:t>www.rhiz</w:t>
        </w:r>
      </w:hyperlink>
      <w:hyperlink r:id="rId14" w:tooltip="http://www.rhizomex.com/" w:history="1">
        <w:r w:rsidR="009E6CEA" w:rsidRPr="00193DF6">
          <w:rPr>
            <w:rStyle w:val="Lienhypertexte"/>
            <w:rFonts w:asciiTheme="majorHAnsi" w:hAnsiTheme="majorHAnsi" w:cstheme="majorHAnsi"/>
            <w:color w:val="auto"/>
            <w:sz w:val="22"/>
            <w:szCs w:val="22"/>
          </w:rPr>
          <w:t>omex.co</w:t>
        </w:r>
      </w:hyperlink>
      <w:hyperlink r:id="rId15" w:tooltip="http://www.rhizomex.com/" w:history="1">
        <w:r w:rsidR="009E6CEA" w:rsidRPr="00193DF6">
          <w:rPr>
            <w:rStyle w:val="Lienhypertexte"/>
            <w:rFonts w:asciiTheme="majorHAnsi" w:hAnsiTheme="majorHAnsi" w:cstheme="majorHAnsi"/>
            <w:color w:val="auto"/>
            <w:sz w:val="22"/>
            <w:szCs w:val="22"/>
          </w:rPr>
          <w:t>m</w:t>
        </w:r>
      </w:hyperlink>
    </w:p>
    <w:p w14:paraId="4A7C5491" w14:textId="77777777" w:rsidR="001340E6" w:rsidRDefault="001340E6" w:rsidP="004E60D5">
      <w:pPr>
        <w:jc w:val="both"/>
        <w:rPr>
          <w:rFonts w:asciiTheme="majorHAnsi" w:hAnsiTheme="majorHAnsi" w:cstheme="majorHAnsi"/>
        </w:rPr>
      </w:pPr>
    </w:p>
    <w:p w14:paraId="08F1978B" w14:textId="77777777" w:rsidR="00183FF1" w:rsidRPr="00193DF6" w:rsidRDefault="00183FF1" w:rsidP="008E0A24">
      <w:pPr>
        <w:spacing w:after="0" w:line="240" w:lineRule="auto"/>
        <w:jc w:val="center"/>
        <w:rPr>
          <w:rFonts w:asciiTheme="majorHAnsi" w:eastAsia="Times New Roman" w:hAnsiTheme="majorHAnsi" w:cstheme="majorHAnsi"/>
          <w:b/>
          <w:bCs/>
          <w:sz w:val="24"/>
          <w:szCs w:val="24"/>
          <w:lang w:eastAsia="fr-FR"/>
        </w:rPr>
      </w:pPr>
      <w:r>
        <w:rPr>
          <w:rFonts w:asciiTheme="majorHAnsi" w:eastAsia="Times New Roman" w:hAnsiTheme="majorHAnsi" w:cstheme="majorHAnsi"/>
          <w:b/>
          <w:bCs/>
          <w:noProof/>
          <w:sz w:val="24"/>
          <w:szCs w:val="24"/>
          <w:lang w:eastAsia="fr-FR"/>
        </w:rPr>
        <w:drawing>
          <wp:inline distT="0" distB="0" distL="0" distR="0" wp14:anchorId="5146DE63" wp14:editId="08C466FD">
            <wp:extent cx="5579533" cy="4184650"/>
            <wp:effectExtent l="0" t="0" r="2540" b="6350"/>
            <wp:docPr id="6512555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55501" name="Image 651255501"/>
                    <pic:cNvPicPr/>
                  </pic:nvPicPr>
                  <pic:blipFill>
                    <a:blip r:embed="rId16"/>
                    <a:stretch>
                      <a:fillRect/>
                    </a:stretch>
                  </pic:blipFill>
                  <pic:spPr>
                    <a:xfrm>
                      <a:off x="0" y="0"/>
                      <a:ext cx="5579533" cy="4184650"/>
                    </a:xfrm>
                    <a:prstGeom prst="rect">
                      <a:avLst/>
                    </a:prstGeom>
                  </pic:spPr>
                </pic:pic>
              </a:graphicData>
            </a:graphic>
          </wp:inline>
        </w:drawing>
      </w:r>
    </w:p>
    <w:p w14:paraId="374F5A0E" w14:textId="77777777" w:rsidR="00183FF1" w:rsidRDefault="00183FF1" w:rsidP="00183FF1">
      <w:pPr>
        <w:spacing w:after="0" w:line="240" w:lineRule="auto"/>
        <w:jc w:val="both"/>
        <w:rPr>
          <w:rFonts w:asciiTheme="majorHAnsi" w:eastAsia="Times New Roman" w:hAnsiTheme="majorHAnsi" w:cstheme="majorHAnsi"/>
          <w:b/>
          <w:bCs/>
          <w:sz w:val="24"/>
          <w:szCs w:val="24"/>
          <w:lang w:eastAsia="fr-FR"/>
        </w:rPr>
      </w:pPr>
    </w:p>
    <w:p w14:paraId="6AE00B00" w14:textId="56684059" w:rsidR="001340E6" w:rsidRPr="0055410D" w:rsidRDefault="0055410D" w:rsidP="0055410D">
      <w:pPr>
        <w:spacing w:after="0" w:line="240" w:lineRule="auto"/>
        <w:jc w:val="both"/>
        <w:rPr>
          <w:rFonts w:asciiTheme="majorHAnsi" w:eastAsia="Times New Roman" w:hAnsiTheme="majorHAnsi" w:cstheme="majorHAnsi"/>
          <w:i/>
          <w:iCs/>
          <w:lang w:eastAsia="fr-FR"/>
        </w:rPr>
      </w:pPr>
      <w:r w:rsidRPr="008E0A24">
        <w:rPr>
          <w:rFonts w:asciiTheme="majorHAnsi" w:eastAsia="Times New Roman" w:hAnsiTheme="majorHAnsi" w:cstheme="majorHAnsi"/>
          <w:i/>
          <w:iCs/>
          <w:lang w:eastAsia="fr-FR"/>
        </w:rPr>
        <w:lastRenderedPageBreak/>
        <w:t xml:space="preserve">De gauche à droite </w:t>
      </w:r>
      <w:r w:rsidR="008E0A24" w:rsidRPr="008E0A24">
        <w:rPr>
          <w:rFonts w:asciiTheme="majorHAnsi" w:eastAsia="Times New Roman" w:hAnsiTheme="majorHAnsi" w:cstheme="majorHAnsi"/>
          <w:i/>
          <w:iCs/>
          <w:lang w:eastAsia="fr-FR"/>
        </w:rPr>
        <w:t>chez Linksium, le 9 mai 2023</w:t>
      </w:r>
      <w:r w:rsidR="008E0A24">
        <w:rPr>
          <w:rFonts w:asciiTheme="majorHAnsi" w:eastAsia="Times New Roman" w:hAnsiTheme="majorHAnsi" w:cstheme="majorHAnsi"/>
          <w:b/>
          <w:bCs/>
          <w:i/>
          <w:iCs/>
          <w:lang w:eastAsia="fr-FR"/>
        </w:rPr>
        <w:t xml:space="preserve"> : </w:t>
      </w:r>
      <w:r w:rsidR="00183FF1" w:rsidRPr="00115A5E">
        <w:rPr>
          <w:rFonts w:asciiTheme="majorHAnsi" w:eastAsia="Times New Roman" w:hAnsiTheme="majorHAnsi" w:cstheme="majorHAnsi"/>
          <w:b/>
          <w:bCs/>
          <w:i/>
          <w:iCs/>
          <w:lang w:eastAsia="fr-FR"/>
        </w:rPr>
        <w:t xml:space="preserve">Jean Philippe Gendre, </w:t>
      </w:r>
      <w:r w:rsidR="00183FF1" w:rsidRPr="00115A5E">
        <w:rPr>
          <w:rFonts w:asciiTheme="majorHAnsi" w:eastAsia="Times New Roman" w:hAnsiTheme="majorHAnsi" w:cstheme="majorHAnsi"/>
          <w:i/>
          <w:iCs/>
          <w:lang w:eastAsia="fr-FR"/>
        </w:rPr>
        <w:t>Directeur Pôle Business Equity Linksium</w:t>
      </w:r>
      <w:r w:rsidR="00183FF1" w:rsidRPr="00115A5E">
        <w:rPr>
          <w:rFonts w:asciiTheme="majorHAnsi" w:eastAsia="Times New Roman" w:hAnsiTheme="majorHAnsi" w:cstheme="majorHAnsi"/>
          <w:b/>
          <w:bCs/>
          <w:i/>
          <w:iCs/>
          <w:lang w:eastAsia="fr-FR"/>
        </w:rPr>
        <w:t>, Florentin Coupé</w:t>
      </w:r>
      <w:r w:rsidR="00183FF1">
        <w:rPr>
          <w:rFonts w:asciiTheme="majorHAnsi" w:eastAsia="Times New Roman" w:hAnsiTheme="majorHAnsi" w:cstheme="majorHAnsi"/>
          <w:b/>
          <w:bCs/>
          <w:i/>
          <w:iCs/>
          <w:lang w:eastAsia="fr-FR"/>
        </w:rPr>
        <w:t xml:space="preserve">, </w:t>
      </w:r>
      <w:r w:rsidR="00183FF1" w:rsidRPr="00115A5E">
        <w:rPr>
          <w:rFonts w:asciiTheme="majorHAnsi" w:eastAsia="Times New Roman" w:hAnsiTheme="majorHAnsi" w:cstheme="majorHAnsi"/>
          <w:i/>
          <w:iCs/>
          <w:lang w:eastAsia="fr-FR"/>
        </w:rPr>
        <w:t xml:space="preserve">Ingénieur R&amp;D valorisation </w:t>
      </w:r>
      <w:r w:rsidR="00183FF1" w:rsidRPr="00115A5E">
        <w:rPr>
          <w:rFonts w:asciiTheme="majorHAnsi" w:hAnsiTheme="majorHAnsi" w:cstheme="majorHAnsi"/>
          <w:i/>
          <w:iCs/>
        </w:rPr>
        <w:t>Rhizomex</w:t>
      </w:r>
      <w:r w:rsidR="00183FF1" w:rsidRPr="00115A5E">
        <w:rPr>
          <w:rFonts w:asciiTheme="majorHAnsi" w:eastAsia="Times New Roman" w:hAnsiTheme="majorHAnsi" w:cstheme="majorHAnsi"/>
          <w:i/>
          <w:iCs/>
          <w:lang w:eastAsia="fr-FR"/>
        </w:rPr>
        <w:t xml:space="preserve">, </w:t>
      </w:r>
      <w:r w:rsidR="00183FF1" w:rsidRPr="00115A5E">
        <w:rPr>
          <w:rFonts w:asciiTheme="majorHAnsi" w:hAnsiTheme="majorHAnsi" w:cstheme="majorHAnsi"/>
          <w:b/>
          <w:bCs/>
          <w:i/>
          <w:iCs/>
        </w:rPr>
        <w:t>Luc Jager,</w:t>
      </w:r>
      <w:r w:rsidR="00183FF1" w:rsidRPr="00115A5E">
        <w:rPr>
          <w:rFonts w:asciiTheme="majorHAnsi" w:hAnsiTheme="majorHAnsi" w:cstheme="majorHAnsi"/>
          <w:i/>
          <w:iCs/>
        </w:rPr>
        <w:t xml:space="preserve"> CEO Rhizomex, </w:t>
      </w:r>
      <w:r w:rsidR="00183FF1">
        <w:rPr>
          <w:rFonts w:asciiTheme="majorHAnsi" w:eastAsia="Times New Roman" w:hAnsiTheme="majorHAnsi" w:cstheme="majorHAnsi"/>
          <w:b/>
          <w:bCs/>
          <w:i/>
          <w:iCs/>
          <w:lang w:eastAsia="fr-FR"/>
        </w:rPr>
        <w:t xml:space="preserve">François Hédé, </w:t>
      </w:r>
      <w:r w:rsidR="00183FF1" w:rsidRPr="00115A5E">
        <w:rPr>
          <w:rFonts w:asciiTheme="majorHAnsi" w:eastAsia="Times New Roman" w:hAnsiTheme="majorHAnsi" w:cstheme="majorHAnsi"/>
          <w:i/>
          <w:iCs/>
          <w:lang w:eastAsia="fr-FR"/>
        </w:rPr>
        <w:t>Président Linksium</w:t>
      </w:r>
      <w:r w:rsidR="00183FF1">
        <w:rPr>
          <w:rFonts w:asciiTheme="majorHAnsi" w:eastAsia="Times New Roman" w:hAnsiTheme="majorHAnsi" w:cstheme="majorHAnsi"/>
          <w:i/>
          <w:iCs/>
          <w:lang w:eastAsia="fr-FR"/>
        </w:rPr>
        <w:t>,</w:t>
      </w:r>
      <w:r w:rsidR="00183FF1">
        <w:rPr>
          <w:rFonts w:asciiTheme="majorHAnsi" w:eastAsia="Times New Roman" w:hAnsiTheme="majorHAnsi" w:cstheme="majorHAnsi"/>
          <w:b/>
          <w:bCs/>
          <w:i/>
          <w:iCs/>
          <w:lang w:eastAsia="fr-FR"/>
        </w:rPr>
        <w:t xml:space="preserve"> </w:t>
      </w:r>
      <w:r w:rsidR="00183FF1" w:rsidRPr="00183FF1">
        <w:rPr>
          <w:rFonts w:asciiTheme="majorHAnsi" w:eastAsia="Times New Roman" w:hAnsiTheme="majorHAnsi" w:cstheme="majorHAnsi"/>
          <w:b/>
          <w:bCs/>
          <w:i/>
          <w:iCs/>
          <w:lang w:eastAsia="fr-FR"/>
        </w:rPr>
        <w:t xml:space="preserve">Bertrand </w:t>
      </w:r>
      <w:proofErr w:type="spellStart"/>
      <w:r w:rsidR="00183FF1" w:rsidRPr="00183FF1">
        <w:rPr>
          <w:rFonts w:asciiTheme="majorHAnsi" w:eastAsia="Times New Roman" w:hAnsiTheme="majorHAnsi" w:cstheme="majorHAnsi"/>
          <w:b/>
          <w:bCs/>
          <w:i/>
          <w:iCs/>
          <w:lang w:eastAsia="fr-FR"/>
        </w:rPr>
        <w:t>Godillon</w:t>
      </w:r>
      <w:proofErr w:type="spellEnd"/>
      <w:r w:rsidR="00183FF1">
        <w:rPr>
          <w:rFonts w:asciiTheme="majorHAnsi" w:eastAsia="Times New Roman" w:hAnsiTheme="majorHAnsi" w:cstheme="majorHAnsi"/>
          <w:b/>
          <w:bCs/>
          <w:i/>
          <w:iCs/>
          <w:lang w:eastAsia="fr-FR"/>
        </w:rPr>
        <w:t xml:space="preserve">, </w:t>
      </w:r>
      <w:r w:rsidR="00183FF1" w:rsidRPr="00183FF1">
        <w:rPr>
          <w:rFonts w:asciiTheme="majorHAnsi" w:eastAsia="Times New Roman" w:hAnsiTheme="majorHAnsi" w:cstheme="majorHAnsi"/>
          <w:i/>
          <w:iCs/>
          <w:lang w:eastAsia="fr-FR"/>
        </w:rPr>
        <w:t>Directeur Travaux &amp; associé</w:t>
      </w:r>
      <w:r w:rsidR="00183FF1">
        <w:rPr>
          <w:rFonts w:asciiTheme="majorHAnsi" w:eastAsia="Times New Roman" w:hAnsiTheme="majorHAnsi" w:cstheme="majorHAnsi"/>
          <w:i/>
          <w:iCs/>
          <w:lang w:eastAsia="fr-FR"/>
        </w:rPr>
        <w:t xml:space="preserve"> Rhizomex.</w:t>
      </w:r>
      <w:r w:rsidR="00193DF6">
        <w:rPr>
          <w:rFonts w:asciiTheme="majorHAnsi" w:hAnsiTheme="majorHAnsi" w:cstheme="majorHAnsi"/>
        </w:rPr>
        <w:tab/>
      </w:r>
    </w:p>
    <w:sectPr w:rsidR="001340E6" w:rsidRPr="0055410D" w:rsidSect="00F615E2">
      <w:headerReference w:type="even" r:id="rId17"/>
      <w:footerReference w:type="default" r:id="rId18"/>
      <w:headerReference w:type="first" r:id="rId19"/>
      <w:footerReference w:type="first" r:id="rId20"/>
      <w:pgSz w:w="12240" w:h="15840" w:code="1"/>
      <w:pgMar w:top="709" w:right="720" w:bottom="720" w:left="720" w:header="0" w:footer="28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BA3AF" w14:textId="77777777" w:rsidR="00EC36F7" w:rsidRDefault="00EC36F7">
      <w:pPr>
        <w:spacing w:after="0" w:line="240" w:lineRule="auto"/>
      </w:pPr>
      <w:r>
        <w:separator/>
      </w:r>
    </w:p>
  </w:endnote>
  <w:endnote w:type="continuationSeparator" w:id="0">
    <w:p w14:paraId="682A962D" w14:textId="77777777" w:rsidR="00EC36F7" w:rsidRDefault="00EC3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E154" w14:textId="77777777" w:rsidR="0028035D" w:rsidRDefault="003B72F7">
    <w:pPr>
      <w:pStyle w:val="Pieddepage"/>
    </w:pPr>
    <w:r>
      <w:t xml:space="preserve">Page </w:t>
    </w: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FB39" w14:textId="77777777" w:rsidR="00D82E62" w:rsidRPr="00E11017" w:rsidRDefault="00F85E0C" w:rsidP="00E11017">
    <w:r>
      <w:rPr>
        <w:noProof/>
      </w:rPr>
      <mc:AlternateContent>
        <mc:Choice Requires="wps">
          <w:drawing>
            <wp:anchor distT="45720" distB="45720" distL="114300" distR="114300" simplePos="0" relativeHeight="251656704" behindDoc="0" locked="0" layoutInCell="1" allowOverlap="1" wp14:anchorId="490B85E5" wp14:editId="352F55E4">
              <wp:simplePos x="0" y="0"/>
              <wp:positionH relativeFrom="margin">
                <wp:posOffset>4781550</wp:posOffset>
              </wp:positionH>
              <wp:positionV relativeFrom="paragraph">
                <wp:posOffset>6985</wp:posOffset>
              </wp:positionV>
              <wp:extent cx="2422525" cy="584200"/>
              <wp:effectExtent l="0" t="0" r="0" b="63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584200"/>
                      </a:xfrm>
                      <a:prstGeom prst="rect">
                        <a:avLst/>
                      </a:prstGeom>
                      <a:noFill/>
                      <a:ln w="9525">
                        <a:noFill/>
                        <a:miter lim="800000"/>
                        <a:headEnd/>
                        <a:tailEnd/>
                      </a:ln>
                    </wps:spPr>
                    <wps:txbx>
                      <w:txbxContent>
                        <w:p w14:paraId="38A3C52D" w14:textId="18E8A9A7" w:rsidR="00F85E0C" w:rsidRPr="00193DF6" w:rsidRDefault="00F85E0C" w:rsidP="00F85E0C">
                          <w:pPr>
                            <w:spacing w:after="0" w:line="216" w:lineRule="auto"/>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B85E5" id="_x0000_t202" coordsize="21600,21600" o:spt="202" path="m,l,21600r21600,l21600,xe">
              <v:stroke joinstyle="miter"/>
              <v:path gradientshapeok="t" o:connecttype="rect"/>
            </v:shapetype>
            <v:shape id="Zone de texte 2" o:spid="_x0000_s1026" type="#_x0000_t202" style="position:absolute;margin-left:376.5pt;margin-top:.55pt;width:190.75pt;height:46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" filled="f" stroked="f">
              <v:textbox>
                <w:txbxContent>
                  <w:p w14:paraId="38A3C52D" w14:textId="18E8A9A7" w:rsidR="00F85E0C" w:rsidRPr="00193DF6" w:rsidRDefault="00F85E0C" w:rsidP="00F85E0C">
                    <w:pPr>
                      <w:spacing w:after="0" w:line="216" w:lineRule="auto"/>
                      <w:rPr>
                        <w:rFonts w:asciiTheme="majorHAnsi" w:hAnsiTheme="majorHAnsi" w:cstheme="majorHAnsi"/>
                      </w:rPr>
                    </w:pPr>
                  </w:p>
                </w:txbxContent>
              </v:textbox>
              <w10:wrap type="square" anchorx="margin"/>
            </v:shape>
          </w:pict>
        </mc:Fallback>
      </mc:AlternateContent>
    </w:r>
    <w:r w:rsidR="00E11017">
      <w:ptab w:relativeTo="margin" w:alignment="center" w:leader="none"/>
    </w:r>
  </w:p>
  <w:p w14:paraId="702EBC3B" w14:textId="77777777" w:rsidR="0049111C" w:rsidRDefault="004911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C3169" w14:textId="77777777" w:rsidR="00EC36F7" w:rsidRDefault="00EC36F7">
      <w:pPr>
        <w:spacing w:after="0" w:line="240" w:lineRule="auto"/>
      </w:pPr>
      <w:r>
        <w:separator/>
      </w:r>
    </w:p>
  </w:footnote>
  <w:footnote w:type="continuationSeparator" w:id="0">
    <w:p w14:paraId="2389B4F8" w14:textId="77777777" w:rsidR="00EC36F7" w:rsidRDefault="00EC3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C136" w14:textId="77777777" w:rsidR="00D82E62" w:rsidRDefault="008E0A24">
    <w:pPr>
      <w:pStyle w:val="En-tte"/>
    </w:pPr>
    <w:r>
      <w:rPr>
        <w:noProof/>
      </w:rPr>
      <w:pict w14:anchorId="722D4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6007297" o:spid="_x0000_s1026" type="#_x0000_t75" style="position:absolute;margin-left:0;margin-top:0;width:425pt;height:601.15pt;z-index:-251657728;mso-position-horizontal:center;mso-position-horizontal-relative:margin;mso-position-vertical:center;mso-position-vertical-relative:margin" o:allowincell="f">
          <v:imagedata r:id="rId1" o:title="Rhizomex-Entete2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0693" w14:textId="5C086094" w:rsidR="00D82E62" w:rsidRDefault="00193DF6">
    <w:pPr>
      <w:pStyle w:val="En-tte"/>
    </w:pPr>
    <w:r>
      <w:rPr>
        <w:noProof/>
      </w:rPr>
      <w:drawing>
        <wp:anchor distT="0" distB="0" distL="114300" distR="114300" simplePos="0" relativeHeight="251657728" behindDoc="0" locked="0" layoutInCell="1" allowOverlap="1" wp14:anchorId="222742EF" wp14:editId="762A0416">
          <wp:simplePos x="0" y="0"/>
          <wp:positionH relativeFrom="margin">
            <wp:align>left</wp:align>
          </wp:positionH>
          <wp:positionV relativeFrom="paragraph">
            <wp:posOffset>247650</wp:posOffset>
          </wp:positionV>
          <wp:extent cx="1073150" cy="825689"/>
          <wp:effectExtent l="0" t="0" r="0" b="0"/>
          <wp:wrapNone/>
          <wp:docPr id="7630041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04170" name="Image 763004170"/>
                  <pic:cNvPicPr/>
                </pic:nvPicPr>
                <pic:blipFill>
                  <a:blip r:embed="rId1"/>
                  <a:stretch>
                    <a:fillRect/>
                  </a:stretch>
                </pic:blipFill>
                <pic:spPr>
                  <a:xfrm>
                    <a:off x="0" y="0"/>
                    <a:ext cx="1093593" cy="84141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75C23"/>
    <w:multiLevelType w:val="hybridMultilevel"/>
    <w:tmpl w:val="7676FA80"/>
    <w:lvl w:ilvl="0" w:tplc="BD96CC80">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02871C7"/>
    <w:multiLevelType w:val="singleLevel"/>
    <w:tmpl w:val="2924C8A0"/>
    <w:lvl w:ilvl="0">
      <w:numFmt w:val="bullet"/>
      <w:lvlText w:val="-"/>
      <w:lvlJc w:val="left"/>
      <w:pPr>
        <w:tabs>
          <w:tab w:val="num" w:pos="360"/>
        </w:tabs>
        <w:ind w:left="360" w:hanging="360"/>
      </w:pPr>
      <w:rPr>
        <w:rFonts w:hint="default"/>
      </w:rPr>
    </w:lvl>
  </w:abstractNum>
  <w:abstractNum w:abstractNumId="2" w15:restartNumberingAfterBreak="0">
    <w:nsid w:val="12045AFE"/>
    <w:multiLevelType w:val="hybridMultilevel"/>
    <w:tmpl w:val="C03C41EC"/>
    <w:lvl w:ilvl="0" w:tplc="BD96CC80">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075568E"/>
    <w:multiLevelType w:val="hybridMultilevel"/>
    <w:tmpl w:val="AD8A34FE"/>
    <w:lvl w:ilvl="0" w:tplc="BD96CC80">
      <w:start w:val="1"/>
      <w:numFmt w:val="bullet"/>
      <w:lvlText w:val=""/>
      <w:lvlJc w:val="left"/>
      <w:pPr>
        <w:ind w:left="1440" w:hanging="360"/>
      </w:pPr>
      <w:rPr>
        <w:rFonts w:ascii="Wingdings" w:hAnsi="Wingdings"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58840D02"/>
    <w:multiLevelType w:val="hybridMultilevel"/>
    <w:tmpl w:val="834097AA"/>
    <w:lvl w:ilvl="0" w:tplc="E61074A0">
      <w:start w:val="1"/>
      <w:numFmt w:val="bullet"/>
      <w:lvlText w:val=""/>
      <w:lvlJc w:val="left"/>
      <w:pPr>
        <w:ind w:left="720" w:hanging="360"/>
      </w:pPr>
      <w:rPr>
        <w:rFonts w:ascii="Symbol" w:hAnsi="Symbol" w:hint="default"/>
      </w:rPr>
    </w:lvl>
    <w:lvl w:ilvl="1" w:tplc="A3D6FBCE">
      <w:start w:val="1"/>
      <w:numFmt w:val="bullet"/>
      <w:lvlText w:val="o"/>
      <w:lvlJc w:val="left"/>
      <w:pPr>
        <w:ind w:left="1440" w:hanging="360"/>
      </w:pPr>
      <w:rPr>
        <w:rFonts w:ascii="Courier New" w:hAnsi="Courier New" w:cs="Courier New" w:hint="default"/>
      </w:rPr>
    </w:lvl>
    <w:lvl w:ilvl="2" w:tplc="D66A5502">
      <w:start w:val="1"/>
      <w:numFmt w:val="bullet"/>
      <w:lvlText w:val=""/>
      <w:lvlJc w:val="left"/>
      <w:pPr>
        <w:ind w:left="2160" w:hanging="360"/>
      </w:pPr>
      <w:rPr>
        <w:rFonts w:ascii="Wingdings" w:hAnsi="Wingdings" w:hint="default"/>
      </w:rPr>
    </w:lvl>
    <w:lvl w:ilvl="3" w:tplc="A3C442F2">
      <w:start w:val="1"/>
      <w:numFmt w:val="bullet"/>
      <w:lvlText w:val=""/>
      <w:lvlJc w:val="left"/>
      <w:pPr>
        <w:ind w:left="2880" w:hanging="360"/>
      </w:pPr>
      <w:rPr>
        <w:rFonts w:ascii="Symbol" w:hAnsi="Symbol" w:hint="default"/>
      </w:rPr>
    </w:lvl>
    <w:lvl w:ilvl="4" w:tplc="CC1A8770">
      <w:start w:val="1"/>
      <w:numFmt w:val="bullet"/>
      <w:lvlText w:val="o"/>
      <w:lvlJc w:val="left"/>
      <w:pPr>
        <w:ind w:left="3600" w:hanging="360"/>
      </w:pPr>
      <w:rPr>
        <w:rFonts w:ascii="Courier New" w:hAnsi="Courier New" w:cs="Courier New" w:hint="default"/>
      </w:rPr>
    </w:lvl>
    <w:lvl w:ilvl="5" w:tplc="40E85E6C">
      <w:start w:val="1"/>
      <w:numFmt w:val="bullet"/>
      <w:lvlText w:val=""/>
      <w:lvlJc w:val="left"/>
      <w:pPr>
        <w:ind w:left="4320" w:hanging="360"/>
      </w:pPr>
      <w:rPr>
        <w:rFonts w:ascii="Wingdings" w:hAnsi="Wingdings" w:hint="default"/>
      </w:rPr>
    </w:lvl>
    <w:lvl w:ilvl="6" w:tplc="E3F26268">
      <w:start w:val="1"/>
      <w:numFmt w:val="bullet"/>
      <w:lvlText w:val=""/>
      <w:lvlJc w:val="left"/>
      <w:pPr>
        <w:ind w:left="5040" w:hanging="360"/>
      </w:pPr>
      <w:rPr>
        <w:rFonts w:ascii="Symbol" w:hAnsi="Symbol" w:hint="default"/>
      </w:rPr>
    </w:lvl>
    <w:lvl w:ilvl="7" w:tplc="A5089162">
      <w:start w:val="1"/>
      <w:numFmt w:val="bullet"/>
      <w:lvlText w:val="o"/>
      <w:lvlJc w:val="left"/>
      <w:pPr>
        <w:ind w:left="5760" w:hanging="360"/>
      </w:pPr>
      <w:rPr>
        <w:rFonts w:ascii="Courier New" w:hAnsi="Courier New" w:cs="Courier New" w:hint="default"/>
      </w:rPr>
    </w:lvl>
    <w:lvl w:ilvl="8" w:tplc="C4548824">
      <w:start w:val="1"/>
      <w:numFmt w:val="bullet"/>
      <w:lvlText w:val=""/>
      <w:lvlJc w:val="left"/>
      <w:pPr>
        <w:ind w:left="6480" w:hanging="360"/>
      </w:pPr>
      <w:rPr>
        <w:rFonts w:ascii="Wingdings" w:hAnsi="Wingdings" w:hint="default"/>
      </w:rPr>
    </w:lvl>
  </w:abstractNum>
  <w:abstractNum w:abstractNumId="5" w15:restartNumberingAfterBreak="0">
    <w:nsid w:val="74BB7481"/>
    <w:multiLevelType w:val="hybridMultilevel"/>
    <w:tmpl w:val="6B34074E"/>
    <w:lvl w:ilvl="0" w:tplc="BEBCA4D4">
      <w:start w:val="1"/>
      <w:numFmt w:val="bullet"/>
      <w:lvlText w:val="-"/>
      <w:lvlJc w:val="left"/>
      <w:pPr>
        <w:ind w:left="720" w:hanging="360"/>
      </w:pPr>
      <w:rPr>
        <w:rFonts w:ascii="Trebuchet MS" w:eastAsia="Bookman Old Style" w:hAnsi="Trebuchet MS" w:cs="Arial" w:hint="default"/>
      </w:rPr>
    </w:lvl>
    <w:lvl w:ilvl="1" w:tplc="95B603E4">
      <w:numFmt w:val="bullet"/>
      <w:lvlText w:val="•"/>
      <w:lvlJc w:val="left"/>
      <w:pPr>
        <w:ind w:left="1440" w:hanging="360"/>
      </w:pPr>
      <w:rPr>
        <w:rFonts w:ascii="Trebuchet MS" w:eastAsia="Times New Roman" w:hAnsi="Trebuchet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A1A0016"/>
    <w:multiLevelType w:val="hybridMultilevel"/>
    <w:tmpl w:val="D4E84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5822A3"/>
    <w:multiLevelType w:val="hybridMultilevel"/>
    <w:tmpl w:val="250CC01E"/>
    <w:lvl w:ilvl="0" w:tplc="BEBCA4D4">
      <w:start w:val="1"/>
      <w:numFmt w:val="bullet"/>
      <w:lvlText w:val="-"/>
      <w:lvlJc w:val="left"/>
      <w:pPr>
        <w:tabs>
          <w:tab w:val="num" w:pos="720"/>
        </w:tabs>
        <w:ind w:left="720" w:hanging="360"/>
      </w:pPr>
      <w:rPr>
        <w:rFonts w:ascii="Trebuchet MS" w:eastAsia="Bookman Old Style" w:hAnsi="Trebuchet M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362175971">
    <w:abstractNumId w:val="1"/>
  </w:num>
  <w:num w:numId="2" w16cid:durableId="214125325">
    <w:abstractNumId w:val="7"/>
  </w:num>
  <w:num w:numId="3" w16cid:durableId="2073458056">
    <w:abstractNumId w:val="5"/>
  </w:num>
  <w:num w:numId="4" w16cid:durableId="558438598">
    <w:abstractNumId w:val="0"/>
  </w:num>
  <w:num w:numId="5" w16cid:durableId="1987776578">
    <w:abstractNumId w:val="2"/>
  </w:num>
  <w:num w:numId="6" w16cid:durableId="660547975">
    <w:abstractNumId w:val="3"/>
  </w:num>
  <w:num w:numId="7" w16cid:durableId="101609755">
    <w:abstractNumId w:val="6"/>
  </w:num>
  <w:num w:numId="8" w16cid:durableId="6125931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E2"/>
    <w:rsid w:val="00031ECE"/>
    <w:rsid w:val="000946CB"/>
    <w:rsid w:val="00115A5E"/>
    <w:rsid w:val="001340E6"/>
    <w:rsid w:val="00183FF1"/>
    <w:rsid w:val="00193DF6"/>
    <w:rsid w:val="001B4165"/>
    <w:rsid w:val="001E1CB7"/>
    <w:rsid w:val="001E357B"/>
    <w:rsid w:val="0023477F"/>
    <w:rsid w:val="002434F8"/>
    <w:rsid w:val="0028035D"/>
    <w:rsid w:val="002811AE"/>
    <w:rsid w:val="002C4FF4"/>
    <w:rsid w:val="00317D53"/>
    <w:rsid w:val="003B72F7"/>
    <w:rsid w:val="003E3896"/>
    <w:rsid w:val="00401048"/>
    <w:rsid w:val="00411DEB"/>
    <w:rsid w:val="00452D1C"/>
    <w:rsid w:val="0046284A"/>
    <w:rsid w:val="0047183A"/>
    <w:rsid w:val="00487272"/>
    <w:rsid w:val="0049111C"/>
    <w:rsid w:val="004B0FB6"/>
    <w:rsid w:val="004C545B"/>
    <w:rsid w:val="004E1C3F"/>
    <w:rsid w:val="004E60D5"/>
    <w:rsid w:val="00500FD8"/>
    <w:rsid w:val="0055410D"/>
    <w:rsid w:val="005670F6"/>
    <w:rsid w:val="005E4745"/>
    <w:rsid w:val="00621393"/>
    <w:rsid w:val="006C1BF2"/>
    <w:rsid w:val="006C33F4"/>
    <w:rsid w:val="006E0402"/>
    <w:rsid w:val="006F083E"/>
    <w:rsid w:val="0071695F"/>
    <w:rsid w:val="00766671"/>
    <w:rsid w:val="0078495F"/>
    <w:rsid w:val="007B786E"/>
    <w:rsid w:val="0080050B"/>
    <w:rsid w:val="00812F63"/>
    <w:rsid w:val="0082699A"/>
    <w:rsid w:val="00826D19"/>
    <w:rsid w:val="00830C77"/>
    <w:rsid w:val="00867F84"/>
    <w:rsid w:val="00887C28"/>
    <w:rsid w:val="008A5B15"/>
    <w:rsid w:val="008D0A36"/>
    <w:rsid w:val="008E0A24"/>
    <w:rsid w:val="008E176B"/>
    <w:rsid w:val="008E2A31"/>
    <w:rsid w:val="008F5A02"/>
    <w:rsid w:val="00951F60"/>
    <w:rsid w:val="00976D07"/>
    <w:rsid w:val="00980E53"/>
    <w:rsid w:val="009923B5"/>
    <w:rsid w:val="009E6CEA"/>
    <w:rsid w:val="00A16AFA"/>
    <w:rsid w:val="00AA1E89"/>
    <w:rsid w:val="00AB380A"/>
    <w:rsid w:val="00AF4C88"/>
    <w:rsid w:val="00B117B6"/>
    <w:rsid w:val="00B125C7"/>
    <w:rsid w:val="00B30A23"/>
    <w:rsid w:val="00B61565"/>
    <w:rsid w:val="00BE08DB"/>
    <w:rsid w:val="00BE41C3"/>
    <w:rsid w:val="00BF6D3D"/>
    <w:rsid w:val="00C0303D"/>
    <w:rsid w:val="00C15841"/>
    <w:rsid w:val="00C2751B"/>
    <w:rsid w:val="00CE5D5D"/>
    <w:rsid w:val="00D22D51"/>
    <w:rsid w:val="00D82E62"/>
    <w:rsid w:val="00DC2BD8"/>
    <w:rsid w:val="00DF2EFD"/>
    <w:rsid w:val="00E11017"/>
    <w:rsid w:val="00E9728C"/>
    <w:rsid w:val="00EB3252"/>
    <w:rsid w:val="00EC36F7"/>
    <w:rsid w:val="00EC5C69"/>
    <w:rsid w:val="00ED7198"/>
    <w:rsid w:val="00EE3EB3"/>
    <w:rsid w:val="00F17EBD"/>
    <w:rsid w:val="00F45B0C"/>
    <w:rsid w:val="00F55E23"/>
    <w:rsid w:val="00F615E2"/>
    <w:rsid w:val="00F63B09"/>
    <w:rsid w:val="00F73AC4"/>
    <w:rsid w:val="00F836CF"/>
    <w:rsid w:val="00F85E0C"/>
    <w:rsid w:val="00F87B12"/>
    <w:rsid w:val="00F94752"/>
    <w:rsid w:val="00F949F0"/>
    <w:rsid w:val="00FB4B3E"/>
    <w:rsid w:val="00FC07A7"/>
    <w:rsid w:val="00FE315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2D85C6"/>
  <w15:docId w15:val="{1D68089F-162F-405F-BACC-00E4EAF1A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en-US"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048"/>
    <w:pPr>
      <w:spacing w:before="0" w:line="259" w:lineRule="auto"/>
    </w:pPr>
    <w:rPr>
      <w:color w:val="auto"/>
      <w:sz w:val="22"/>
      <w:szCs w:val="22"/>
      <w:lang w:val="fr-FR"/>
    </w:rPr>
  </w:style>
  <w:style w:type="paragraph" w:styleId="Titre1">
    <w:name w:val="heading 1"/>
    <w:basedOn w:val="Normal"/>
    <w:next w:val="Normal"/>
    <w:link w:val="Titre1Car"/>
    <w:unhideWhenUsed/>
    <w:qFormat/>
    <w:rsid w:val="00E11017"/>
    <w:pPr>
      <w:pageBreakBefore/>
      <w:spacing w:after="360" w:line="240" w:lineRule="auto"/>
      <w:ind w:left="-360" w:right="-360"/>
      <w:outlineLvl w:val="0"/>
    </w:pPr>
    <w:rPr>
      <w:rFonts w:asciiTheme="majorHAnsi" w:eastAsiaTheme="majorEastAsia" w:hAnsiTheme="majorHAnsi" w:cstheme="majorBidi"/>
      <w:sz w:val="36"/>
    </w:rPr>
  </w:style>
  <w:style w:type="paragraph" w:styleId="Titre2">
    <w:name w:val="heading 2"/>
    <w:basedOn w:val="Normal"/>
    <w:next w:val="Normal"/>
    <w:link w:val="Titre2Car"/>
    <w:unhideWhenUsed/>
    <w:qFormat/>
    <w:rsid w:val="00E11017"/>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Titre3">
    <w:name w:val="heading 3"/>
    <w:basedOn w:val="Normal"/>
    <w:next w:val="Normal"/>
    <w:link w:val="Titre3Car"/>
    <w:uiPriority w:val="9"/>
    <w:unhideWhenUsed/>
    <w:qFormat/>
    <w:rsid w:val="00E11017"/>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Titre4">
    <w:name w:val="heading 4"/>
    <w:basedOn w:val="Normal"/>
    <w:next w:val="Normal"/>
    <w:link w:val="Titre4Car"/>
    <w:uiPriority w:val="9"/>
    <w:semiHidden/>
    <w:unhideWhenUsed/>
    <w:qFormat/>
    <w:rsid w:val="00E11017"/>
    <w:pPr>
      <w:keepNext/>
      <w:keepLines/>
      <w:spacing w:before="200" w:after="0"/>
      <w:outlineLvl w:val="3"/>
    </w:pPr>
    <w:rPr>
      <w:rFonts w:asciiTheme="majorHAnsi" w:eastAsiaTheme="majorEastAsia" w:hAnsiTheme="majorHAnsi" w:cstheme="majorBidi"/>
      <w:b/>
      <w:bCs/>
      <w:i/>
      <w:iCs/>
      <w:color w:val="7E97AD" w:themeColor="accent1"/>
    </w:rPr>
  </w:style>
  <w:style w:type="paragraph" w:styleId="Titre5">
    <w:name w:val="heading 5"/>
    <w:basedOn w:val="Normal"/>
    <w:next w:val="Normal"/>
    <w:link w:val="Titre5Car"/>
    <w:uiPriority w:val="9"/>
    <w:semiHidden/>
    <w:unhideWhenUsed/>
    <w:qFormat/>
    <w:rsid w:val="00E11017"/>
    <w:pPr>
      <w:keepNext/>
      <w:keepLines/>
      <w:spacing w:before="200" w:after="0"/>
      <w:outlineLvl w:val="4"/>
    </w:pPr>
    <w:rPr>
      <w:rFonts w:asciiTheme="majorHAnsi" w:eastAsiaTheme="majorEastAsia" w:hAnsiTheme="majorHAnsi" w:cstheme="majorBidi"/>
      <w:color w:val="394B5A" w:themeColor="accent1" w:themeShade="7F"/>
    </w:rPr>
  </w:style>
  <w:style w:type="paragraph" w:styleId="Titre6">
    <w:name w:val="heading 6"/>
    <w:basedOn w:val="Normal"/>
    <w:next w:val="Normal"/>
    <w:link w:val="Titre6Car"/>
    <w:uiPriority w:val="9"/>
    <w:semiHidden/>
    <w:unhideWhenUsed/>
    <w:qFormat/>
    <w:rsid w:val="00E11017"/>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itre7">
    <w:name w:val="heading 7"/>
    <w:basedOn w:val="Normal"/>
    <w:next w:val="Normal"/>
    <w:link w:val="Titre7Car"/>
    <w:uiPriority w:val="9"/>
    <w:semiHidden/>
    <w:unhideWhenUsed/>
    <w:qFormat/>
    <w:rsid w:val="00E110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11017"/>
    <w:pPr>
      <w:keepNext/>
      <w:keepLines/>
      <w:spacing w:before="200" w:after="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E1101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qFormat/>
    <w:rsid w:val="00E11017"/>
    <w:pPr>
      <w:spacing w:after="0" w:line="240" w:lineRule="auto"/>
    </w:pPr>
  </w:style>
  <w:style w:type="character" w:customStyle="1" w:styleId="En-tteCar">
    <w:name w:val="En-tête Car"/>
    <w:basedOn w:val="Policepardfaut"/>
    <w:link w:val="En-tte"/>
    <w:uiPriority w:val="99"/>
    <w:rsid w:val="00E11017"/>
    <w:rPr>
      <w:kern w:val="20"/>
    </w:rPr>
  </w:style>
  <w:style w:type="paragraph" w:styleId="Pieddepage">
    <w:name w:val="footer"/>
    <w:basedOn w:val="Normal"/>
    <w:link w:val="PieddepageCar"/>
    <w:uiPriority w:val="99"/>
    <w:unhideWhenUsed/>
    <w:qFormat/>
    <w:rsid w:val="00E11017"/>
    <w:pPr>
      <w:pBdr>
        <w:top w:val="single" w:sz="4" w:space="6" w:color="B1C0CD" w:themeColor="accent1" w:themeTint="99"/>
        <w:left w:val="single" w:sz="2" w:space="4" w:color="FFFFFF" w:themeColor="background1"/>
      </w:pBdr>
      <w:spacing w:after="0" w:line="240" w:lineRule="auto"/>
      <w:ind w:left="-360" w:right="-360"/>
    </w:pPr>
  </w:style>
  <w:style w:type="character" w:customStyle="1" w:styleId="PieddepageCar">
    <w:name w:val="Pied de page Car"/>
    <w:basedOn w:val="Policepardfaut"/>
    <w:link w:val="Pieddepage"/>
    <w:uiPriority w:val="99"/>
    <w:rsid w:val="00E11017"/>
    <w:rPr>
      <w:kern w:val="20"/>
    </w:rPr>
  </w:style>
  <w:style w:type="character" w:styleId="Textedelespacerserv">
    <w:name w:val="Placeholder Text"/>
    <w:basedOn w:val="Policepardfaut"/>
    <w:uiPriority w:val="99"/>
    <w:semiHidden/>
    <w:rPr>
      <w:color w:val="808080"/>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11017"/>
    <w:rPr>
      <w:rFonts w:asciiTheme="majorHAnsi" w:eastAsiaTheme="majorEastAsia" w:hAnsiTheme="majorHAnsi" w:cstheme="majorBidi"/>
      <w:kern w:val="20"/>
      <w:sz w:val="36"/>
    </w:rPr>
  </w:style>
  <w:style w:type="character" w:customStyle="1" w:styleId="Titre2Car">
    <w:name w:val="Titre 2 Car"/>
    <w:basedOn w:val="Policepardfaut"/>
    <w:link w:val="Titre2"/>
    <w:rsid w:val="00E11017"/>
    <w:rPr>
      <w:rFonts w:asciiTheme="majorHAnsi" w:eastAsiaTheme="majorEastAsia" w:hAnsiTheme="majorHAnsi" w:cstheme="majorBidi"/>
      <w:caps/>
      <w:color w:val="577188" w:themeColor="accent1" w:themeShade="BF"/>
      <w:kern w:val="20"/>
      <w:sz w:val="24"/>
      <w14:ligatures w14:val="standardContextual"/>
    </w:rPr>
  </w:style>
  <w:style w:type="character" w:customStyle="1" w:styleId="Titre3Car">
    <w:name w:val="Titre 3 Car"/>
    <w:basedOn w:val="Policepardfaut"/>
    <w:link w:val="Titre3"/>
    <w:uiPriority w:val="9"/>
    <w:rsid w:val="00E11017"/>
    <w:rPr>
      <w:rFonts w:asciiTheme="majorHAnsi" w:eastAsiaTheme="majorEastAsia" w:hAnsiTheme="majorHAnsi" w:cstheme="majorBidi"/>
      <w:b/>
      <w:bCs/>
      <w:color w:val="7E97AD" w:themeColor="accent1"/>
      <w:kern w:val="20"/>
      <w14:ligatures w14:val="standardContextual"/>
    </w:rPr>
  </w:style>
  <w:style w:type="character" w:customStyle="1" w:styleId="Titre4Car">
    <w:name w:val="Titre 4 Car"/>
    <w:basedOn w:val="Policepardfaut"/>
    <w:link w:val="Titre4"/>
    <w:uiPriority w:val="9"/>
    <w:semiHidden/>
    <w:rsid w:val="00E11017"/>
    <w:rPr>
      <w:rFonts w:asciiTheme="majorHAnsi" w:eastAsiaTheme="majorEastAsia" w:hAnsiTheme="majorHAnsi" w:cstheme="majorBidi"/>
      <w:b/>
      <w:bCs/>
      <w:i/>
      <w:iCs/>
      <w:color w:val="7E97AD" w:themeColor="accent1"/>
      <w:kern w:val="20"/>
    </w:rPr>
  </w:style>
  <w:style w:type="character" w:customStyle="1" w:styleId="Titre5Car">
    <w:name w:val="Titre 5 Car"/>
    <w:basedOn w:val="Policepardfaut"/>
    <w:link w:val="Titre5"/>
    <w:uiPriority w:val="9"/>
    <w:semiHidden/>
    <w:rsid w:val="00E11017"/>
    <w:rPr>
      <w:rFonts w:asciiTheme="majorHAnsi" w:eastAsiaTheme="majorEastAsia" w:hAnsiTheme="majorHAnsi" w:cstheme="majorBidi"/>
      <w:color w:val="394B5A" w:themeColor="accent1" w:themeShade="7F"/>
      <w:kern w:val="20"/>
    </w:rPr>
  </w:style>
  <w:style w:type="character" w:customStyle="1" w:styleId="Titre6Car">
    <w:name w:val="Titre 6 Car"/>
    <w:basedOn w:val="Policepardfaut"/>
    <w:link w:val="Titre6"/>
    <w:uiPriority w:val="9"/>
    <w:semiHidden/>
    <w:rsid w:val="00E11017"/>
    <w:rPr>
      <w:rFonts w:asciiTheme="majorHAnsi" w:eastAsiaTheme="majorEastAsia" w:hAnsiTheme="majorHAnsi" w:cstheme="majorBidi"/>
      <w:i/>
      <w:iCs/>
      <w:color w:val="394B5A" w:themeColor="accent1" w:themeShade="7F"/>
      <w:kern w:val="20"/>
    </w:rPr>
  </w:style>
  <w:style w:type="character" w:customStyle="1" w:styleId="Titre7Car">
    <w:name w:val="Titre 7 Car"/>
    <w:basedOn w:val="Policepardfaut"/>
    <w:link w:val="Titre7"/>
    <w:uiPriority w:val="9"/>
    <w:semiHidden/>
    <w:rsid w:val="00E11017"/>
    <w:rPr>
      <w:rFonts w:asciiTheme="majorHAnsi" w:eastAsiaTheme="majorEastAsia" w:hAnsiTheme="majorHAnsi" w:cstheme="majorBidi"/>
      <w:i/>
      <w:iCs/>
      <w:color w:val="404040" w:themeColor="text1" w:themeTint="BF"/>
      <w:kern w:val="20"/>
    </w:rPr>
  </w:style>
  <w:style w:type="character" w:customStyle="1" w:styleId="Titre8Car">
    <w:name w:val="Titre 8 Car"/>
    <w:basedOn w:val="Policepardfaut"/>
    <w:link w:val="Titre8"/>
    <w:uiPriority w:val="9"/>
    <w:semiHidden/>
    <w:rsid w:val="00E11017"/>
    <w:rPr>
      <w:rFonts w:asciiTheme="majorHAnsi" w:eastAsiaTheme="majorEastAsia" w:hAnsiTheme="majorHAnsi" w:cstheme="majorBidi"/>
      <w:color w:val="404040" w:themeColor="text1" w:themeTint="BF"/>
      <w:kern w:val="20"/>
    </w:rPr>
  </w:style>
  <w:style w:type="character" w:customStyle="1" w:styleId="Titre9Car">
    <w:name w:val="Titre 9 Car"/>
    <w:basedOn w:val="Policepardfaut"/>
    <w:link w:val="Titre9"/>
    <w:uiPriority w:val="9"/>
    <w:semiHidden/>
    <w:rsid w:val="00E11017"/>
    <w:rPr>
      <w:rFonts w:asciiTheme="majorHAnsi" w:eastAsiaTheme="majorEastAsia" w:hAnsiTheme="majorHAnsi" w:cstheme="majorBidi"/>
      <w:i/>
      <w:iCs/>
      <w:color w:val="404040" w:themeColor="text1" w:themeTint="BF"/>
      <w:kern w:val="20"/>
    </w:rPr>
  </w:style>
  <w:style w:type="table" w:customStyle="1" w:styleId="Tableauden-ttesdelettre">
    <w:name w:val="Tableau d'en-têtes de lettre"/>
    <w:basedOn w:val="Tableau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table" w:customStyle="1" w:styleId="Tableaufinancier">
    <w:name w:val="Tableau financier"/>
    <w:basedOn w:val="Tableau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paragraph" w:styleId="Date">
    <w:name w:val="Date"/>
    <w:basedOn w:val="Normal"/>
    <w:next w:val="Normal"/>
    <w:link w:val="DateCar"/>
    <w:uiPriority w:val="1"/>
    <w:qFormat/>
    <w:rsid w:val="00E11017"/>
    <w:pPr>
      <w:spacing w:before="1200" w:after="360"/>
    </w:pPr>
    <w:rPr>
      <w:rFonts w:asciiTheme="majorHAnsi" w:eastAsiaTheme="majorEastAsia" w:hAnsiTheme="majorHAnsi" w:cstheme="majorBidi"/>
      <w:caps/>
      <w:color w:val="577188" w:themeColor="accent1" w:themeShade="BF"/>
    </w:rPr>
  </w:style>
  <w:style w:type="character" w:customStyle="1" w:styleId="DateCar">
    <w:name w:val="Date Car"/>
    <w:basedOn w:val="Policepardfaut"/>
    <w:link w:val="Date"/>
    <w:uiPriority w:val="1"/>
    <w:rsid w:val="00E11017"/>
    <w:rPr>
      <w:rFonts w:asciiTheme="majorHAnsi" w:eastAsiaTheme="majorEastAsia" w:hAnsiTheme="majorHAnsi" w:cstheme="majorBidi"/>
      <w:caps/>
      <w:color w:val="577188" w:themeColor="accent1" w:themeShade="BF"/>
      <w:kern w:val="20"/>
    </w:rPr>
  </w:style>
  <w:style w:type="paragraph" w:customStyle="1" w:styleId="Destinataire">
    <w:name w:val="Destinataire"/>
    <w:basedOn w:val="Normal"/>
    <w:qFormat/>
    <w:rsid w:val="00E11017"/>
    <w:pPr>
      <w:spacing w:after="40"/>
    </w:pPr>
    <w:rPr>
      <w:b/>
      <w:bCs/>
    </w:rPr>
  </w:style>
  <w:style w:type="paragraph" w:styleId="Salutations">
    <w:name w:val="Salutation"/>
    <w:basedOn w:val="Normal"/>
    <w:next w:val="Normal"/>
    <w:link w:val="SalutationsCar"/>
    <w:uiPriority w:val="1"/>
    <w:unhideWhenUsed/>
    <w:qFormat/>
    <w:rsid w:val="00E11017"/>
    <w:pPr>
      <w:spacing w:before="720"/>
    </w:pPr>
  </w:style>
  <w:style w:type="character" w:customStyle="1" w:styleId="SalutationsCar">
    <w:name w:val="Salutations Car"/>
    <w:basedOn w:val="Policepardfaut"/>
    <w:link w:val="Salutations"/>
    <w:uiPriority w:val="1"/>
    <w:rsid w:val="00E11017"/>
    <w:rPr>
      <w:kern w:val="20"/>
    </w:rPr>
  </w:style>
  <w:style w:type="paragraph" w:styleId="Formuledepolitesse">
    <w:name w:val="Closing"/>
    <w:basedOn w:val="Normal"/>
    <w:link w:val="FormuledepolitesseCar"/>
    <w:uiPriority w:val="1"/>
    <w:unhideWhenUsed/>
    <w:qFormat/>
    <w:rsid w:val="00E11017"/>
    <w:pPr>
      <w:spacing w:before="480" w:after="960" w:line="240" w:lineRule="auto"/>
    </w:pPr>
  </w:style>
  <w:style w:type="character" w:customStyle="1" w:styleId="FormuledepolitesseCar">
    <w:name w:val="Formule de politesse Car"/>
    <w:basedOn w:val="Policepardfaut"/>
    <w:link w:val="Formuledepolitesse"/>
    <w:uiPriority w:val="1"/>
    <w:rsid w:val="00E11017"/>
    <w:rPr>
      <w:kern w:val="20"/>
    </w:rPr>
  </w:style>
  <w:style w:type="paragraph" w:styleId="Signature">
    <w:name w:val="Signature"/>
    <w:basedOn w:val="Normal"/>
    <w:link w:val="SignatureCar"/>
    <w:uiPriority w:val="1"/>
    <w:unhideWhenUsed/>
    <w:qFormat/>
    <w:rsid w:val="00E11017"/>
    <w:rPr>
      <w:b/>
      <w:bCs/>
    </w:rPr>
  </w:style>
  <w:style w:type="character" w:customStyle="1" w:styleId="SignatureCar">
    <w:name w:val="Signature Car"/>
    <w:basedOn w:val="Policepardfaut"/>
    <w:link w:val="Signature"/>
    <w:uiPriority w:val="1"/>
    <w:rsid w:val="00E11017"/>
    <w:rPr>
      <w:b/>
      <w:bCs/>
      <w:kern w:val="20"/>
    </w:rPr>
  </w:style>
  <w:style w:type="paragraph" w:styleId="Titre">
    <w:name w:val="Title"/>
    <w:basedOn w:val="Normal"/>
    <w:next w:val="Normal"/>
    <w:link w:val="TitreCar"/>
    <w:uiPriority w:val="1"/>
    <w:qFormat/>
    <w:rsid w:val="00E11017"/>
    <w:pPr>
      <w:spacing w:after="480"/>
    </w:pPr>
    <w:rPr>
      <w:rFonts w:asciiTheme="majorHAnsi" w:eastAsiaTheme="majorEastAsia" w:hAnsiTheme="majorHAnsi" w:cstheme="majorBidi"/>
      <w:caps/>
      <w:color w:val="577188" w:themeColor="accent1" w:themeShade="BF"/>
    </w:rPr>
  </w:style>
  <w:style w:type="character" w:customStyle="1" w:styleId="TitreCar">
    <w:name w:val="Titre Car"/>
    <w:basedOn w:val="Policepardfaut"/>
    <w:link w:val="Titre"/>
    <w:uiPriority w:val="1"/>
    <w:rsid w:val="00E11017"/>
    <w:rPr>
      <w:rFonts w:asciiTheme="majorHAnsi" w:eastAsiaTheme="majorEastAsia" w:hAnsiTheme="majorHAnsi" w:cstheme="majorBidi"/>
      <w:caps/>
      <w:color w:val="577188" w:themeColor="accent1" w:themeShade="BF"/>
      <w:kern w:val="20"/>
    </w:rPr>
  </w:style>
  <w:style w:type="paragraph" w:styleId="Corpsdetexte">
    <w:name w:val="Body Text"/>
    <w:basedOn w:val="Normal"/>
    <w:link w:val="CorpsdetexteCar"/>
    <w:rsid w:val="00401048"/>
    <w:pPr>
      <w:jc w:val="both"/>
    </w:pPr>
  </w:style>
  <w:style w:type="character" w:customStyle="1" w:styleId="CorpsdetexteCar">
    <w:name w:val="Corps de texte Car"/>
    <w:basedOn w:val="Policepardfaut"/>
    <w:link w:val="Corpsdetexte"/>
    <w:rsid w:val="00401048"/>
    <w:rPr>
      <w:color w:val="auto"/>
      <w:sz w:val="22"/>
      <w:szCs w:val="22"/>
      <w:lang w:val="fr-FR"/>
    </w:rPr>
  </w:style>
  <w:style w:type="paragraph" w:styleId="Retraitcorpsdetexte">
    <w:name w:val="Body Text Indent"/>
    <w:basedOn w:val="Normal"/>
    <w:link w:val="RetraitcorpsdetexteCar"/>
    <w:rsid w:val="00401048"/>
    <w:pPr>
      <w:spacing w:after="120"/>
      <w:ind w:left="283"/>
    </w:pPr>
    <w:rPr>
      <w:sz w:val="20"/>
      <w:szCs w:val="20"/>
    </w:rPr>
  </w:style>
  <w:style w:type="character" w:customStyle="1" w:styleId="RetraitcorpsdetexteCar">
    <w:name w:val="Retrait corps de texte Car"/>
    <w:basedOn w:val="Policepardfaut"/>
    <w:link w:val="Retraitcorpsdetexte"/>
    <w:rsid w:val="00401048"/>
    <w:rPr>
      <w:color w:val="auto"/>
      <w:lang w:val="fr-FR"/>
    </w:rPr>
  </w:style>
  <w:style w:type="character" w:customStyle="1" w:styleId="b">
    <w:name w:val="b"/>
    <w:basedOn w:val="Policepardfaut"/>
    <w:rsid w:val="008A5B15"/>
  </w:style>
  <w:style w:type="paragraph" w:styleId="Rvision">
    <w:name w:val="Revision"/>
    <w:hidden/>
    <w:uiPriority w:val="99"/>
    <w:semiHidden/>
    <w:rsid w:val="00621393"/>
    <w:pPr>
      <w:spacing w:before="0" w:after="0" w:line="240" w:lineRule="auto"/>
    </w:pPr>
    <w:rPr>
      <w:color w:val="auto"/>
      <w:sz w:val="22"/>
      <w:szCs w:val="22"/>
      <w:lang w:val="fr-FR"/>
    </w:rPr>
  </w:style>
  <w:style w:type="paragraph" w:styleId="Paragraphedeliste">
    <w:name w:val="List Paragraph"/>
    <w:basedOn w:val="Normal"/>
    <w:uiPriority w:val="34"/>
    <w:qFormat/>
    <w:rsid w:val="00F73AC4"/>
    <w:pPr>
      <w:ind w:left="720"/>
      <w:contextualSpacing/>
    </w:pPr>
  </w:style>
  <w:style w:type="character" w:styleId="Lienhypertexte">
    <w:name w:val="Hyperlink"/>
    <w:basedOn w:val="Policepardfaut"/>
    <w:uiPriority w:val="99"/>
    <w:unhideWhenUsed/>
    <w:rsid w:val="007B786E"/>
    <w:rPr>
      <w:color w:val="646464" w:themeColor="hyperlink"/>
      <w:u w:val="single"/>
    </w:rPr>
  </w:style>
  <w:style w:type="character" w:styleId="Mentionnonrsolue">
    <w:name w:val="Unresolved Mention"/>
    <w:basedOn w:val="Policepardfaut"/>
    <w:uiPriority w:val="99"/>
    <w:semiHidden/>
    <w:unhideWhenUsed/>
    <w:rsid w:val="007B786E"/>
    <w:rPr>
      <w:color w:val="605E5C"/>
      <w:shd w:val="clear" w:color="auto" w:fill="E1DFDD"/>
    </w:rPr>
  </w:style>
  <w:style w:type="paragraph" w:styleId="NormalWeb">
    <w:name w:val="Normal (Web)"/>
    <w:basedOn w:val="Normal"/>
    <w:uiPriority w:val="99"/>
    <w:semiHidden/>
    <w:unhideWhenUsed/>
    <w:rsid w:val="007B786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F63B09"/>
    <w:pPr>
      <w:autoSpaceDE w:val="0"/>
      <w:autoSpaceDN w:val="0"/>
      <w:adjustRightInd w:val="0"/>
      <w:spacing w:before="0" w:after="0" w:line="240" w:lineRule="auto"/>
    </w:pPr>
    <w:rPr>
      <w:rFonts w:ascii="Times New Roman" w:hAnsi="Times New Roman" w:cs="Times New Roman"/>
      <w:color w:val="000000"/>
      <w:sz w:val="24"/>
      <w:szCs w:val="24"/>
      <w:lang w:val="fr-FR"/>
    </w:rPr>
  </w:style>
  <w:style w:type="paragraph" w:customStyle="1" w:styleId="Textenormalcalibri">
    <w:name w:val="Texte normal calibri"/>
    <w:qFormat/>
    <w:rsid w:val="000946CB"/>
    <w:pPr>
      <w:pBdr>
        <w:top w:val="none" w:sz="4" w:space="0" w:color="000000"/>
        <w:left w:val="none" w:sz="4" w:space="0" w:color="000000"/>
        <w:bottom w:val="none" w:sz="4" w:space="0" w:color="000000"/>
        <w:right w:val="none" w:sz="4" w:space="0" w:color="000000"/>
        <w:between w:val="none" w:sz="4" w:space="0" w:color="000000"/>
      </w:pBdr>
      <w:spacing w:before="0" w:after="0" w:line="240" w:lineRule="auto"/>
      <w:jc w:val="both"/>
    </w:pPr>
    <w:rPr>
      <w:rFonts w:ascii="Calibri" w:eastAsia="Calibri" w:hAnsi="Calibri" w:cs="Calibri"/>
      <w:color w:val="auto"/>
      <w:sz w:val="21"/>
      <w:szCs w:val="21"/>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6510">
      <w:bodyDiv w:val="1"/>
      <w:marLeft w:val="0"/>
      <w:marRight w:val="0"/>
      <w:marTop w:val="0"/>
      <w:marBottom w:val="0"/>
      <w:divBdr>
        <w:top w:val="none" w:sz="0" w:space="0" w:color="auto"/>
        <w:left w:val="none" w:sz="0" w:space="0" w:color="auto"/>
        <w:bottom w:val="none" w:sz="0" w:space="0" w:color="auto"/>
        <w:right w:val="none" w:sz="0" w:space="0" w:color="auto"/>
      </w:divBdr>
    </w:div>
    <w:div w:id="311518674">
      <w:bodyDiv w:val="1"/>
      <w:marLeft w:val="0"/>
      <w:marRight w:val="0"/>
      <w:marTop w:val="0"/>
      <w:marBottom w:val="0"/>
      <w:divBdr>
        <w:top w:val="none" w:sz="0" w:space="0" w:color="auto"/>
        <w:left w:val="none" w:sz="0" w:space="0" w:color="auto"/>
        <w:bottom w:val="none" w:sz="0" w:space="0" w:color="auto"/>
        <w:right w:val="none" w:sz="0" w:space="0" w:color="auto"/>
      </w:divBdr>
    </w:div>
    <w:div w:id="385033713">
      <w:bodyDiv w:val="1"/>
      <w:marLeft w:val="0"/>
      <w:marRight w:val="0"/>
      <w:marTop w:val="0"/>
      <w:marBottom w:val="0"/>
      <w:divBdr>
        <w:top w:val="none" w:sz="0" w:space="0" w:color="auto"/>
        <w:left w:val="none" w:sz="0" w:space="0" w:color="auto"/>
        <w:bottom w:val="none" w:sz="0" w:space="0" w:color="auto"/>
        <w:right w:val="none" w:sz="0" w:space="0" w:color="auto"/>
      </w:divBdr>
      <w:divsChild>
        <w:div w:id="161968397">
          <w:marLeft w:val="0"/>
          <w:marRight w:val="0"/>
          <w:marTop w:val="0"/>
          <w:marBottom w:val="240"/>
          <w:divBdr>
            <w:top w:val="none" w:sz="0" w:space="0" w:color="auto"/>
            <w:left w:val="none" w:sz="0" w:space="0" w:color="auto"/>
            <w:bottom w:val="none" w:sz="0" w:space="0" w:color="auto"/>
            <w:right w:val="none" w:sz="0" w:space="0" w:color="auto"/>
          </w:divBdr>
        </w:div>
      </w:divsChild>
    </w:div>
    <w:div w:id="990520343">
      <w:bodyDiv w:val="1"/>
      <w:marLeft w:val="0"/>
      <w:marRight w:val="0"/>
      <w:marTop w:val="0"/>
      <w:marBottom w:val="0"/>
      <w:divBdr>
        <w:top w:val="none" w:sz="0" w:space="0" w:color="auto"/>
        <w:left w:val="none" w:sz="0" w:space="0" w:color="auto"/>
        <w:bottom w:val="none" w:sz="0" w:space="0" w:color="auto"/>
        <w:right w:val="none" w:sz="0" w:space="0" w:color="auto"/>
      </w:divBdr>
      <w:divsChild>
        <w:div w:id="1712336429">
          <w:marLeft w:val="0"/>
          <w:marRight w:val="0"/>
          <w:marTop w:val="0"/>
          <w:marBottom w:val="0"/>
          <w:divBdr>
            <w:top w:val="none" w:sz="0" w:space="0" w:color="auto"/>
            <w:left w:val="none" w:sz="0" w:space="0" w:color="auto"/>
            <w:bottom w:val="none" w:sz="0" w:space="0" w:color="auto"/>
            <w:right w:val="none" w:sz="0" w:space="0" w:color="auto"/>
          </w:divBdr>
        </w:div>
        <w:div w:id="257956005">
          <w:marLeft w:val="0"/>
          <w:marRight w:val="0"/>
          <w:marTop w:val="0"/>
          <w:marBottom w:val="0"/>
          <w:divBdr>
            <w:top w:val="none" w:sz="0" w:space="0" w:color="auto"/>
            <w:left w:val="none" w:sz="0" w:space="0" w:color="auto"/>
            <w:bottom w:val="none" w:sz="0" w:space="0" w:color="auto"/>
            <w:right w:val="none" w:sz="0" w:space="0" w:color="auto"/>
          </w:divBdr>
        </w:div>
        <w:div w:id="93674993">
          <w:marLeft w:val="0"/>
          <w:marRight w:val="0"/>
          <w:marTop w:val="0"/>
          <w:marBottom w:val="0"/>
          <w:divBdr>
            <w:top w:val="none" w:sz="0" w:space="0" w:color="auto"/>
            <w:left w:val="none" w:sz="0" w:space="0" w:color="auto"/>
            <w:bottom w:val="none" w:sz="0" w:space="0" w:color="auto"/>
            <w:right w:val="none" w:sz="0" w:space="0" w:color="auto"/>
          </w:divBdr>
        </w:div>
        <w:div w:id="2085518712">
          <w:marLeft w:val="0"/>
          <w:marRight w:val="0"/>
          <w:marTop w:val="0"/>
          <w:marBottom w:val="0"/>
          <w:divBdr>
            <w:top w:val="none" w:sz="0" w:space="0" w:color="auto"/>
            <w:left w:val="none" w:sz="0" w:space="0" w:color="auto"/>
            <w:bottom w:val="none" w:sz="0" w:space="0" w:color="auto"/>
            <w:right w:val="none" w:sz="0" w:space="0" w:color="auto"/>
          </w:divBdr>
        </w:div>
        <w:div w:id="299188115">
          <w:marLeft w:val="0"/>
          <w:marRight w:val="0"/>
          <w:marTop w:val="0"/>
          <w:marBottom w:val="0"/>
          <w:divBdr>
            <w:top w:val="none" w:sz="0" w:space="0" w:color="auto"/>
            <w:left w:val="none" w:sz="0" w:space="0" w:color="auto"/>
            <w:bottom w:val="none" w:sz="0" w:space="0" w:color="auto"/>
            <w:right w:val="none" w:sz="0" w:space="0" w:color="auto"/>
          </w:divBdr>
        </w:div>
        <w:div w:id="1970281701">
          <w:marLeft w:val="0"/>
          <w:marRight w:val="0"/>
          <w:marTop w:val="0"/>
          <w:marBottom w:val="0"/>
          <w:divBdr>
            <w:top w:val="none" w:sz="0" w:space="0" w:color="auto"/>
            <w:left w:val="none" w:sz="0" w:space="0" w:color="auto"/>
            <w:bottom w:val="none" w:sz="0" w:space="0" w:color="auto"/>
            <w:right w:val="none" w:sz="0" w:space="0" w:color="auto"/>
          </w:divBdr>
        </w:div>
        <w:div w:id="112095036">
          <w:marLeft w:val="0"/>
          <w:marRight w:val="0"/>
          <w:marTop w:val="0"/>
          <w:marBottom w:val="0"/>
          <w:divBdr>
            <w:top w:val="none" w:sz="0" w:space="0" w:color="auto"/>
            <w:left w:val="none" w:sz="0" w:space="0" w:color="auto"/>
            <w:bottom w:val="none" w:sz="0" w:space="0" w:color="auto"/>
            <w:right w:val="none" w:sz="0" w:space="0" w:color="auto"/>
          </w:divBdr>
        </w:div>
        <w:div w:id="2024428350">
          <w:marLeft w:val="0"/>
          <w:marRight w:val="0"/>
          <w:marTop w:val="0"/>
          <w:marBottom w:val="0"/>
          <w:divBdr>
            <w:top w:val="none" w:sz="0" w:space="0" w:color="auto"/>
            <w:left w:val="none" w:sz="0" w:space="0" w:color="auto"/>
            <w:bottom w:val="none" w:sz="0" w:space="0" w:color="auto"/>
            <w:right w:val="none" w:sz="0" w:space="0" w:color="auto"/>
          </w:divBdr>
        </w:div>
        <w:div w:id="303202249">
          <w:marLeft w:val="0"/>
          <w:marRight w:val="0"/>
          <w:marTop w:val="0"/>
          <w:marBottom w:val="0"/>
          <w:divBdr>
            <w:top w:val="none" w:sz="0" w:space="0" w:color="auto"/>
            <w:left w:val="none" w:sz="0" w:space="0" w:color="auto"/>
            <w:bottom w:val="none" w:sz="0" w:space="0" w:color="auto"/>
            <w:right w:val="none" w:sz="0" w:space="0" w:color="auto"/>
          </w:divBdr>
        </w:div>
        <w:div w:id="1934044182">
          <w:marLeft w:val="0"/>
          <w:marRight w:val="0"/>
          <w:marTop w:val="0"/>
          <w:marBottom w:val="0"/>
          <w:divBdr>
            <w:top w:val="none" w:sz="0" w:space="0" w:color="auto"/>
            <w:left w:val="none" w:sz="0" w:space="0" w:color="auto"/>
            <w:bottom w:val="none" w:sz="0" w:space="0" w:color="auto"/>
            <w:right w:val="none" w:sz="0" w:space="0" w:color="auto"/>
          </w:divBdr>
        </w:div>
        <w:div w:id="1410155364">
          <w:marLeft w:val="0"/>
          <w:marRight w:val="0"/>
          <w:marTop w:val="0"/>
          <w:marBottom w:val="0"/>
          <w:divBdr>
            <w:top w:val="none" w:sz="0" w:space="0" w:color="auto"/>
            <w:left w:val="none" w:sz="0" w:space="0" w:color="auto"/>
            <w:bottom w:val="none" w:sz="0" w:space="0" w:color="auto"/>
            <w:right w:val="none" w:sz="0" w:space="0" w:color="auto"/>
          </w:divBdr>
        </w:div>
        <w:div w:id="1691295109">
          <w:marLeft w:val="0"/>
          <w:marRight w:val="0"/>
          <w:marTop w:val="0"/>
          <w:marBottom w:val="0"/>
          <w:divBdr>
            <w:top w:val="none" w:sz="0" w:space="0" w:color="auto"/>
            <w:left w:val="none" w:sz="0" w:space="0" w:color="auto"/>
            <w:bottom w:val="none" w:sz="0" w:space="0" w:color="auto"/>
            <w:right w:val="none" w:sz="0" w:space="0" w:color="auto"/>
          </w:divBdr>
        </w:div>
        <w:div w:id="433401613">
          <w:marLeft w:val="0"/>
          <w:marRight w:val="0"/>
          <w:marTop w:val="0"/>
          <w:marBottom w:val="0"/>
          <w:divBdr>
            <w:top w:val="none" w:sz="0" w:space="0" w:color="auto"/>
            <w:left w:val="none" w:sz="0" w:space="0" w:color="auto"/>
            <w:bottom w:val="none" w:sz="0" w:space="0" w:color="auto"/>
            <w:right w:val="none" w:sz="0" w:space="0" w:color="auto"/>
          </w:divBdr>
        </w:div>
        <w:div w:id="455292141">
          <w:marLeft w:val="0"/>
          <w:marRight w:val="0"/>
          <w:marTop w:val="0"/>
          <w:marBottom w:val="0"/>
          <w:divBdr>
            <w:top w:val="none" w:sz="0" w:space="0" w:color="auto"/>
            <w:left w:val="none" w:sz="0" w:space="0" w:color="auto"/>
            <w:bottom w:val="none" w:sz="0" w:space="0" w:color="auto"/>
            <w:right w:val="none" w:sz="0" w:space="0" w:color="auto"/>
          </w:divBdr>
        </w:div>
        <w:div w:id="5834761">
          <w:marLeft w:val="0"/>
          <w:marRight w:val="0"/>
          <w:marTop w:val="0"/>
          <w:marBottom w:val="0"/>
          <w:divBdr>
            <w:top w:val="none" w:sz="0" w:space="0" w:color="auto"/>
            <w:left w:val="none" w:sz="0" w:space="0" w:color="auto"/>
            <w:bottom w:val="none" w:sz="0" w:space="0" w:color="auto"/>
            <w:right w:val="none" w:sz="0" w:space="0" w:color="auto"/>
          </w:divBdr>
        </w:div>
      </w:divsChild>
    </w:div>
    <w:div w:id="128607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hiz"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luc.jager@rhizomex.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nksium.fr/" TargetMode="External"/><Relationship Id="rId5" Type="http://schemas.openxmlformats.org/officeDocument/2006/relationships/numbering" Target="numbering.xml"/><Relationship Id="rId15" Type="http://schemas.openxmlformats.org/officeDocument/2006/relationships/hyperlink" Target="http://www.rhizomex.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hizomex.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usiness Set Blue">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E8AA721E4ACF439C28C966B6E5318B" ma:contentTypeVersion="16" ma:contentTypeDescription="Crée un document." ma:contentTypeScope="" ma:versionID="6021f67868c1e2dc8eb277886db2131f">
  <xsd:schema xmlns:xsd="http://www.w3.org/2001/XMLSchema" xmlns:xs="http://www.w3.org/2001/XMLSchema" xmlns:p="http://schemas.microsoft.com/office/2006/metadata/properties" xmlns:ns2="a7f769c3-2a16-4374-b568-a3c35797350b" xmlns:ns3="7f429aa1-e603-4479-8fa0-f03ab2c908da" targetNamespace="http://schemas.microsoft.com/office/2006/metadata/properties" ma:root="true" ma:fieldsID="e40e6fa7f5b449f7915cb44696003aeb" ns2:_="" ns3:_="">
    <xsd:import namespace="a7f769c3-2a16-4374-b568-a3c35797350b"/>
    <xsd:import namespace="7f429aa1-e603-4479-8fa0-f03ab2c908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769c3-2a16-4374-b568-a3c357973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e0b09137-9f42-4b59-9a0c-e63bfe3b4c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429aa1-e603-4479-8fa0-f03ab2c908da"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d57915e-10fc-4e5b-b76a-7607b147eba4}" ma:internalName="TaxCatchAll" ma:showField="CatchAllData" ma:web="7f429aa1-e603-4479-8fa0-f03ab2c90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f429aa1-e603-4479-8fa0-f03ab2c908da" xsi:nil="true"/>
    <lcf76f155ced4ddcb4097134ff3c332f xmlns="a7f769c3-2a16-4374-b568-a3c35797350b">
      <Terms xmlns="http://schemas.microsoft.com/office/infopath/2007/PartnerControls"/>
    </lcf76f155ced4ddcb4097134ff3c332f>
  </documentManagement>
</p:properti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C8DEAB-5958-4EEA-A032-68B2E4D59A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769c3-2a16-4374-b568-a3c35797350b"/>
    <ds:schemaRef ds:uri="7f429aa1-e603-4479-8fa0-f03ab2c90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3FE5B-AFB6-4ABA-9095-190C8E2CEA80}">
  <ds:schemaRefs>
    <ds:schemaRef ds:uri="http://schemas.microsoft.com/office/2006/metadata/properties"/>
    <ds:schemaRef ds:uri="http://schemas.microsoft.com/office/infopath/2007/PartnerControls"/>
    <ds:schemaRef ds:uri="7f429aa1-e603-4479-8fa0-f03ab2c908da"/>
    <ds:schemaRef ds:uri="a7f769c3-2a16-4374-b568-a3c35797350b"/>
  </ds:schemaRefs>
</ds:datastoreItem>
</file>

<file path=customXml/itemProps3.xml><?xml version="1.0" encoding="utf-8"?>
<ds:datastoreItem xmlns:ds="http://schemas.openxmlformats.org/officeDocument/2006/customXml" ds:itemID="{E437E9E5-EE29-454F-8714-516920628209}">
  <ds:schemaRefs>
    <ds:schemaRef ds:uri="http://schemas.microsoft.com/pics"/>
  </ds:schemaRefs>
</ds:datastoreItem>
</file>

<file path=customXml/itemProps4.xml><?xml version="1.0" encoding="utf-8"?>
<ds:datastoreItem xmlns:ds="http://schemas.openxmlformats.org/officeDocument/2006/customXml" ds:itemID="{DAC17F72-0310-48A9-A1D7-0564D43CB5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675</Words>
  <Characters>3717</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 Jager</dc:creator>
  <cp:lastModifiedBy>Véronique SOUVERAIN</cp:lastModifiedBy>
  <cp:revision>4</cp:revision>
  <dcterms:created xsi:type="dcterms:W3CDTF">2023-05-10T16:17:00Z</dcterms:created>
  <dcterms:modified xsi:type="dcterms:W3CDTF">2023-05-10T16:33:00Z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0x0101008AE8AA721E4ACF439C28C966B6E5318B</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9261700</vt:r8>
  </property>
  <property fmtid="{D5CDD505-2E9C-101B-9397-08002B2CF9AE}" pid="9" name="HiddenCategoryTags">
    <vt:lpwstr/>
  </property>
  <property fmtid="{D5CDD505-2E9C-101B-9397-08002B2CF9AE}" pid="10" name="CategoryTags">
    <vt:lpwstr/>
  </property>
  <property fmtid="{D5CDD505-2E9C-101B-9397-08002B2CF9AE}" pid="11" name="Applications">
    <vt:lpwstr/>
  </property>
  <property fmtid="{D5CDD505-2E9C-101B-9397-08002B2CF9AE}" pid="12" name="MediaServiceImageTags">
    <vt:lpwstr/>
  </property>
</Properties>
</file>