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E3BF" w14:textId="115C3F66" w:rsidR="00100B77" w:rsidRPr="00E433C7" w:rsidRDefault="00E87644" w:rsidP="00E433C7">
      <w:pPr>
        <w:spacing w:after="0" w:line="240" w:lineRule="auto"/>
        <w:jc w:val="left"/>
        <w:rPr>
          <w:rFonts w:ascii="Times New Roman" w:eastAsia="Times New Roman" w:hAnsi="Times New Roman" w:cs="Times New Roman"/>
          <w:sz w:val="22"/>
          <w:szCs w:val="22"/>
          <w:lang w:eastAsia="fr-FR"/>
        </w:rPr>
      </w:pPr>
      <w:r w:rsidRPr="00E433C7">
        <w:rPr>
          <w:rFonts w:eastAsia="Times New Roman" w:cs="Arial"/>
          <w:color w:val="3DCD58"/>
          <w:sz w:val="36"/>
          <w:szCs w:val="36"/>
          <w:lang w:eastAsia="fr-FR"/>
        </w:rPr>
        <w:t>Schneider Electric et Linksium deviennent partenaires pour accélérer l’innovation technologique.</w:t>
      </w:r>
    </w:p>
    <w:p w14:paraId="59C482E4" w14:textId="77777777" w:rsidR="00100B77" w:rsidRDefault="00100B77" w:rsidP="00566030">
      <w:pPr>
        <w:spacing w:after="0" w:line="240" w:lineRule="auto"/>
        <w:jc w:val="left"/>
        <w:rPr>
          <w:rFonts w:ascii="Times New Roman" w:eastAsia="Times New Roman" w:hAnsi="Times New Roman" w:cs="Times New Roman"/>
          <w:sz w:val="24"/>
          <w:lang w:eastAsia="fr-FR"/>
        </w:rPr>
      </w:pPr>
    </w:p>
    <w:p w14:paraId="6478AB79" w14:textId="77777777" w:rsidR="00E433C7" w:rsidRPr="00100B77" w:rsidRDefault="00E433C7" w:rsidP="00566030">
      <w:pPr>
        <w:spacing w:after="0" w:line="240" w:lineRule="auto"/>
        <w:jc w:val="left"/>
        <w:rPr>
          <w:rFonts w:ascii="Times New Roman" w:eastAsia="Times New Roman" w:hAnsi="Times New Roman" w:cs="Times New Roman"/>
          <w:sz w:val="24"/>
          <w:lang w:eastAsia="fr-FR"/>
        </w:rPr>
      </w:pPr>
    </w:p>
    <w:p w14:paraId="3B2CA81F" w14:textId="37B9CEBD" w:rsidR="00EB35C0" w:rsidRDefault="00EB35C0" w:rsidP="00EB35C0">
      <w:pPr>
        <w:spacing w:beforeAutospacing="1" w:afterAutospacing="1" w:line="276" w:lineRule="auto"/>
        <w:rPr>
          <w:rFonts w:eastAsia="Arial" w:cs="Arial"/>
          <w:color w:val="000000" w:themeColor="text1"/>
        </w:rPr>
      </w:pPr>
      <w:r w:rsidRPr="0FEA1B26">
        <w:rPr>
          <w:rFonts w:eastAsia="Arial" w:cs="Arial"/>
          <w:b/>
          <w:bCs/>
          <w:color w:val="000000" w:themeColor="text1"/>
        </w:rPr>
        <w:t>Grenoble (France), le 1</w:t>
      </w:r>
      <w:r w:rsidRPr="0FEA1B26">
        <w:rPr>
          <w:rFonts w:eastAsia="Arial" w:cs="Arial"/>
          <w:b/>
          <w:bCs/>
          <w:color w:val="000000" w:themeColor="text1"/>
          <w:vertAlign w:val="superscript"/>
        </w:rPr>
        <w:t>er</w:t>
      </w:r>
      <w:r w:rsidRPr="0FEA1B26">
        <w:rPr>
          <w:rFonts w:eastAsia="Arial" w:cs="Arial"/>
          <w:b/>
          <w:bCs/>
          <w:color w:val="000000" w:themeColor="text1"/>
        </w:rPr>
        <w:t xml:space="preserve"> février 2024</w:t>
      </w:r>
      <w:r w:rsidRPr="0FEA1B26">
        <w:rPr>
          <w:rFonts w:eastAsia="Arial" w:cs="Arial"/>
        </w:rPr>
        <w:t xml:space="preserve"> - </w:t>
      </w:r>
      <w:r w:rsidRPr="0FEA1B26">
        <w:rPr>
          <w:rFonts w:eastAsia="Arial" w:cs="Arial"/>
          <w:color w:val="000000" w:themeColor="text1"/>
        </w:rPr>
        <w:t>Alors que la capacité des entreprises à innover est plus que jamais stratégique face à une évolution extrêmement rapide des technologies, Schneider Electric et Linksium signent une convention partenariale le 1</w:t>
      </w:r>
      <w:r w:rsidRPr="0FEA1B26">
        <w:rPr>
          <w:rFonts w:eastAsia="Arial" w:cs="Arial"/>
          <w:color w:val="000000" w:themeColor="text1"/>
          <w:vertAlign w:val="superscript"/>
        </w:rPr>
        <w:t>er</w:t>
      </w:r>
      <w:r w:rsidRPr="0FEA1B26">
        <w:rPr>
          <w:rFonts w:eastAsia="Arial" w:cs="Arial"/>
          <w:color w:val="000000" w:themeColor="text1"/>
        </w:rPr>
        <w:t xml:space="preserve"> février 2024. Ce partenariat permettra des échanges d’expertises métier ou marché et des partages de portefeuilles de </w:t>
      </w:r>
      <w:r>
        <w:rPr>
          <w:rFonts w:eastAsia="Arial" w:cs="Arial"/>
          <w:color w:val="000000" w:themeColor="text1"/>
        </w:rPr>
        <w:t xml:space="preserve">nouvelles </w:t>
      </w:r>
      <w:r w:rsidR="009D6C19" w:rsidRPr="0FEA1B26">
        <w:rPr>
          <w:rFonts w:eastAsia="Arial" w:cs="Arial"/>
          <w:color w:val="000000" w:themeColor="text1"/>
        </w:rPr>
        <w:t>technologies</w:t>
      </w:r>
      <w:r w:rsidR="009D6C19">
        <w:rPr>
          <w:rStyle w:val="Marquedecommentaire"/>
        </w:rPr>
        <w:t xml:space="preserve"> </w:t>
      </w:r>
      <w:r w:rsidR="009D6C19">
        <w:rPr>
          <w:rFonts w:eastAsia="Arial" w:cs="Arial"/>
          <w:color w:val="000000" w:themeColor="text1"/>
        </w:rPr>
        <w:t>valorisées</w:t>
      </w:r>
      <w:r>
        <w:rPr>
          <w:rFonts w:eastAsia="Arial" w:cs="Arial"/>
          <w:color w:val="000000" w:themeColor="text1"/>
        </w:rPr>
        <w:t xml:space="preserve"> par Linksium</w:t>
      </w:r>
      <w:r w:rsidRPr="0FEA1B26">
        <w:rPr>
          <w:rFonts w:eastAsia="Arial" w:cs="Arial"/>
          <w:color w:val="000000" w:themeColor="text1"/>
        </w:rPr>
        <w:t>. Le but est d’accélérer le développement d’innovations au service de la transition énergétique et du digital.</w:t>
      </w:r>
    </w:p>
    <w:p w14:paraId="0438C96B" w14:textId="77777777" w:rsidR="005B3BA7" w:rsidRDefault="005B3BA7" w:rsidP="005B3BA7">
      <w:pPr>
        <w:spacing w:beforeAutospacing="1" w:afterAutospacing="1" w:line="276" w:lineRule="auto"/>
        <w:rPr>
          <w:rFonts w:eastAsia="Arial" w:cs="Arial"/>
          <w:color w:val="000000" w:themeColor="text1"/>
        </w:rPr>
      </w:pPr>
      <w:r w:rsidRPr="0FEA1B26">
        <w:rPr>
          <w:rFonts w:eastAsia="Arial" w:cs="Arial"/>
          <w:color w:val="000000" w:themeColor="text1"/>
        </w:rPr>
        <w:t xml:space="preserve">Schneider Electric, leader de la transformation numérique, de la gestion de l’énergie et des automatismes, et Linksium, société de transfert de technologies et de création de startups, se rapprochent en signant une convention partenariale. Par cette convention, Schneider Electric propose des accompagnements techniques métiers et des expertises marché à destination des projets et jeunes pousses accompagnés par Linksium. Linksium, propose à Schneider Electric de découvrir des innovations à différents stades de maturité, du projet en émergence à la startup et ses produits, en passant par les technologies disponibles pour un transfert. </w:t>
      </w:r>
    </w:p>
    <w:p w14:paraId="5C0B3C30" w14:textId="77777777" w:rsidR="00BE563A" w:rsidRDefault="00BE563A" w:rsidP="00BE563A">
      <w:pPr>
        <w:spacing w:beforeAutospacing="1" w:afterAutospacing="1" w:line="276" w:lineRule="auto"/>
        <w:rPr>
          <w:rFonts w:eastAsia="Arial" w:cs="Arial"/>
          <w:color w:val="000000" w:themeColor="text1"/>
        </w:rPr>
      </w:pPr>
      <w:r w:rsidRPr="0FEA1B26">
        <w:rPr>
          <w:rFonts w:eastAsia="Arial" w:cs="Arial"/>
          <w:color w:val="000000" w:themeColor="text1"/>
        </w:rPr>
        <w:t xml:space="preserve">Schneider Electric souhaite </w:t>
      </w:r>
      <w:r>
        <w:rPr>
          <w:rFonts w:eastAsia="Arial" w:cs="Arial"/>
          <w:color w:val="000000" w:themeColor="text1"/>
        </w:rPr>
        <w:t>accélérer</w:t>
      </w:r>
      <w:r w:rsidRPr="0FEA1B26">
        <w:rPr>
          <w:rFonts w:eastAsia="Arial" w:cs="Arial"/>
          <w:color w:val="000000" w:themeColor="text1"/>
        </w:rPr>
        <w:t xml:space="preserve"> sa connaissance des technologies prometteuses dans le domaine de l’énergie, du digital et de la microélectronique. Ses activités de recherche et développement sur le bassin grenoblois représentent l’une des implantations les plus denses du groupe en particulier sur ces domaines. Schneider Electric souhaite pour cela développer son lien et son soutien auprès des jeunes startups nées dans l’écosystème </w:t>
      </w:r>
      <w:r>
        <w:rPr>
          <w:rFonts w:eastAsia="Arial" w:cs="Arial"/>
          <w:color w:val="000000" w:themeColor="text1"/>
        </w:rPr>
        <w:t>régional</w:t>
      </w:r>
      <w:r w:rsidRPr="0FEA1B26">
        <w:rPr>
          <w:rFonts w:eastAsia="Arial" w:cs="Arial"/>
          <w:color w:val="000000" w:themeColor="text1"/>
        </w:rPr>
        <w:t xml:space="preserve">, </w:t>
      </w:r>
      <w:r>
        <w:rPr>
          <w:rFonts w:eastAsia="Arial" w:cs="Arial"/>
          <w:color w:val="000000" w:themeColor="text1"/>
        </w:rPr>
        <w:t>et devenir un catalyseur d’innovation technologique</w:t>
      </w:r>
      <w:r w:rsidRPr="0FEA1B26">
        <w:rPr>
          <w:rFonts w:eastAsia="Arial" w:cs="Arial"/>
          <w:color w:val="000000" w:themeColor="text1"/>
        </w:rPr>
        <w:t>.</w:t>
      </w:r>
    </w:p>
    <w:p w14:paraId="437232FE" w14:textId="77777777" w:rsidR="00134E0A" w:rsidRDefault="00134E0A" w:rsidP="00134E0A">
      <w:pPr>
        <w:spacing w:after="0" w:line="276" w:lineRule="auto"/>
        <w:rPr>
          <w:rFonts w:eastAsia="Arial" w:cs="Arial"/>
          <w:color w:val="000000" w:themeColor="text1"/>
        </w:rPr>
      </w:pPr>
      <w:r w:rsidRPr="0FEA1B26">
        <w:rPr>
          <w:rFonts w:eastAsia="Arial" w:cs="Arial"/>
          <w:color w:val="000000" w:themeColor="text1"/>
        </w:rPr>
        <w:t xml:space="preserve">Linksium est un interlocuteur clé pour les entreprises (grands comptes et PME) qui cherchent à gagner en compétitivité via l’innovation technologique dérisquée. </w:t>
      </w:r>
    </w:p>
    <w:p w14:paraId="0F1B2127" w14:textId="5228E618" w:rsidR="00134E0A" w:rsidRDefault="00134E0A" w:rsidP="00134E0A">
      <w:pPr>
        <w:spacing w:after="0" w:line="276" w:lineRule="auto"/>
        <w:rPr>
          <w:rFonts w:eastAsia="Arial" w:cs="Arial"/>
          <w:color w:val="000000" w:themeColor="text1"/>
        </w:rPr>
      </w:pPr>
      <w:r w:rsidRPr="0FEA1B26">
        <w:rPr>
          <w:rFonts w:eastAsia="Arial" w:cs="Arial"/>
          <w:color w:val="000000" w:themeColor="text1"/>
        </w:rPr>
        <w:t xml:space="preserve">Grâce à des investissements dans 220 projets de transfert et un portefeuille de 84 startups, Linksium couvre de nombreux domaines technologiques. L’intelligence artificielle (et notamment de confiance), la cybersécurité de bout-en-bout, les systèmes énergétiques innovants et le recyclage de matériaux critiques sont des sujets qui seront investigués dans le cadre du partenariat. </w:t>
      </w:r>
    </w:p>
    <w:p w14:paraId="1ED397B5" w14:textId="77777777" w:rsidR="00134E0A" w:rsidRDefault="00134E0A" w:rsidP="00134E0A">
      <w:pPr>
        <w:spacing w:after="0" w:line="276" w:lineRule="auto"/>
        <w:rPr>
          <w:rFonts w:eastAsia="Arial" w:cs="Arial"/>
          <w:color w:val="000000" w:themeColor="text1"/>
        </w:rPr>
      </w:pPr>
      <w:r w:rsidRPr="0FEA1B26">
        <w:rPr>
          <w:rFonts w:eastAsia="Arial" w:cs="Arial"/>
          <w:color w:val="000000" w:themeColor="text1"/>
        </w:rPr>
        <w:t>Par le biais de Linksium, c’est aussi un accès privilégié à la force de frappe du réseau des 13 SATT qui représente 85% de la recherche publique française et qui permet d’identifier et qualifier des technologies de rupture sur toute la France.</w:t>
      </w:r>
    </w:p>
    <w:p w14:paraId="00B8FE94" w14:textId="68610F71" w:rsidR="00787D90" w:rsidRDefault="00787D90" w:rsidP="005B3BA7">
      <w:pPr>
        <w:spacing w:after="0" w:line="240" w:lineRule="auto"/>
        <w:rPr>
          <w:rFonts w:eastAsia="Arial" w:cs="Arial"/>
          <w:color w:val="000000"/>
          <w:szCs w:val="20"/>
        </w:rPr>
      </w:pPr>
    </w:p>
    <w:p w14:paraId="63FC48B5" w14:textId="77777777" w:rsidR="00B1139F" w:rsidRDefault="00B1139F" w:rsidP="00B1139F">
      <w:pPr>
        <w:spacing w:line="276" w:lineRule="auto"/>
        <w:rPr>
          <w:rFonts w:eastAsia="Arial" w:cs="Arial"/>
          <w:color w:val="000000" w:themeColor="text1"/>
        </w:rPr>
      </w:pPr>
      <w:r w:rsidRPr="0FEA1B26">
        <w:rPr>
          <w:rFonts w:eastAsia="Arial" w:cs="Arial"/>
          <w:color w:val="000000" w:themeColor="text1"/>
        </w:rPr>
        <w:t>Des échanges fluides et rythmés entre les deux organisations, du partage d’expertises, des mises en relation et des opportunités de tout ordre, voilà en synthèse ce qui est mis en oeuvre dans le cadre de ce partenariat.</w:t>
      </w:r>
    </w:p>
    <w:p w14:paraId="03AEF50C" w14:textId="77777777" w:rsidR="005B4991" w:rsidRDefault="005B4991" w:rsidP="005B4991">
      <w:pPr>
        <w:spacing w:beforeAutospacing="1" w:afterAutospacing="1" w:line="276" w:lineRule="auto"/>
        <w:rPr>
          <w:rFonts w:eastAsia="Arial" w:cs="Arial"/>
          <w:color w:val="000000" w:themeColor="text1"/>
          <w:sz w:val="24"/>
        </w:rPr>
      </w:pPr>
      <w:r w:rsidRPr="0FEA1B26">
        <w:rPr>
          <w:rFonts w:eastAsia="Arial" w:cs="Arial"/>
          <w:i/>
          <w:iCs/>
          <w:color w:val="000000" w:themeColor="text1"/>
        </w:rPr>
        <w:t>« La mise en place de ce partenariat entre Schneider Electric et Linksium illustre parfaitement la volonté de rapprochement entre un leader industriel et une entité comme Linksium qui a pour mission de transformer de la recherche publique en compétitivité économique. Linksium promeut auprès de Schneider Electric des technologies dérisquées qui pourront contribuer aux relais de croissance de demain. »,</w:t>
      </w:r>
      <w:r w:rsidRPr="0FEA1B26">
        <w:rPr>
          <w:rFonts w:eastAsia="Arial" w:cs="Arial"/>
          <w:color w:val="000000" w:themeColor="text1"/>
        </w:rPr>
        <w:t xml:space="preserve"> explique François HEDE, Président de LINKSIUM.</w:t>
      </w:r>
    </w:p>
    <w:p w14:paraId="177C2FCA" w14:textId="77777777" w:rsidR="003B5EAF" w:rsidRDefault="003B5EAF" w:rsidP="003B5EAF">
      <w:pPr>
        <w:rPr>
          <w:rFonts w:eastAsia="Arial" w:cs="Arial"/>
        </w:rPr>
      </w:pPr>
      <w:r w:rsidRPr="00626445">
        <w:rPr>
          <w:rFonts w:eastAsia="Arial" w:cs="Arial"/>
          <w:i/>
          <w:iCs/>
        </w:rPr>
        <w:lastRenderedPageBreak/>
        <w:t xml:space="preserve">« </w:t>
      </w:r>
      <w:r w:rsidRPr="0089709D">
        <w:rPr>
          <w:rFonts w:cs="Arial"/>
          <w:i/>
          <w:iCs/>
        </w:rPr>
        <w:t xml:space="preserve">La crise climatique actuelle </w:t>
      </w:r>
      <w:r>
        <w:rPr>
          <w:rFonts w:cs="Arial"/>
          <w:i/>
          <w:iCs/>
        </w:rPr>
        <w:t>conjuguée</w:t>
      </w:r>
      <w:r w:rsidRPr="0089709D">
        <w:rPr>
          <w:rFonts w:cs="Arial"/>
          <w:i/>
          <w:iCs/>
        </w:rPr>
        <w:t xml:space="preserve"> </w:t>
      </w:r>
      <w:r>
        <w:rPr>
          <w:rFonts w:cs="Arial"/>
          <w:i/>
          <w:iCs/>
        </w:rPr>
        <w:t xml:space="preserve">à </w:t>
      </w:r>
      <w:r w:rsidRPr="0089709D">
        <w:rPr>
          <w:rFonts w:cs="Arial"/>
          <w:i/>
          <w:iCs/>
        </w:rPr>
        <w:t>l’évolution rapide et con</w:t>
      </w:r>
      <w:r>
        <w:rPr>
          <w:rFonts w:cs="Arial"/>
          <w:i/>
          <w:iCs/>
        </w:rPr>
        <w:t>tinue</w:t>
      </w:r>
      <w:r w:rsidRPr="0089709D">
        <w:rPr>
          <w:rFonts w:cs="Arial"/>
          <w:i/>
          <w:iCs/>
        </w:rPr>
        <w:t xml:space="preserve"> des technologies nous obligent à </w:t>
      </w:r>
      <w:r>
        <w:rPr>
          <w:rFonts w:cs="Arial"/>
          <w:i/>
          <w:iCs/>
        </w:rPr>
        <w:t xml:space="preserve">être plus agile et plus rapide dans nos </w:t>
      </w:r>
      <w:r w:rsidRPr="0089709D">
        <w:rPr>
          <w:rFonts w:cs="Arial"/>
          <w:i/>
          <w:iCs/>
        </w:rPr>
        <w:t>innov</w:t>
      </w:r>
      <w:r>
        <w:rPr>
          <w:rFonts w:cs="Arial"/>
          <w:i/>
          <w:iCs/>
        </w:rPr>
        <w:t>ations</w:t>
      </w:r>
      <w:r w:rsidRPr="00626445">
        <w:rPr>
          <w:rFonts w:eastAsia="Arial" w:cs="Arial"/>
          <w:i/>
          <w:iCs/>
        </w:rPr>
        <w:t xml:space="preserve"> pour </w:t>
      </w:r>
      <w:r>
        <w:rPr>
          <w:rFonts w:eastAsia="Arial" w:cs="Arial"/>
          <w:i/>
          <w:iCs/>
        </w:rPr>
        <w:t>maintenir notre position</w:t>
      </w:r>
      <w:r w:rsidRPr="00626445">
        <w:rPr>
          <w:rFonts w:eastAsia="Arial" w:cs="Arial"/>
          <w:i/>
          <w:iCs/>
        </w:rPr>
        <w:t xml:space="preserve"> </w:t>
      </w:r>
      <w:r>
        <w:rPr>
          <w:rFonts w:eastAsia="Arial" w:cs="Arial"/>
          <w:i/>
          <w:iCs/>
        </w:rPr>
        <w:t xml:space="preserve">de </w:t>
      </w:r>
      <w:r w:rsidRPr="00626445">
        <w:rPr>
          <w:rFonts w:eastAsia="Arial" w:cs="Arial"/>
          <w:i/>
          <w:iCs/>
        </w:rPr>
        <w:t xml:space="preserve">leader dans notre </w:t>
      </w:r>
      <w:r>
        <w:rPr>
          <w:rFonts w:eastAsia="Arial" w:cs="Arial"/>
          <w:i/>
          <w:iCs/>
        </w:rPr>
        <w:t>secteur</w:t>
      </w:r>
      <w:r w:rsidRPr="00626445">
        <w:rPr>
          <w:rFonts w:eastAsia="Arial" w:cs="Arial"/>
          <w:i/>
          <w:iCs/>
        </w:rPr>
        <w:t xml:space="preserve">. </w:t>
      </w:r>
      <w:r>
        <w:rPr>
          <w:rFonts w:cs="Arial"/>
          <w:i/>
          <w:iCs/>
        </w:rPr>
        <w:t>Ainsi nous avons entrepris</w:t>
      </w:r>
      <w:r w:rsidRPr="0089709D">
        <w:rPr>
          <w:rFonts w:cs="Arial"/>
          <w:i/>
          <w:iCs/>
        </w:rPr>
        <w:t xml:space="preserve"> une </w:t>
      </w:r>
      <w:r>
        <w:rPr>
          <w:rFonts w:cs="Arial"/>
          <w:i/>
          <w:iCs/>
        </w:rPr>
        <w:t>importante</w:t>
      </w:r>
      <w:r w:rsidRPr="0089709D">
        <w:rPr>
          <w:rFonts w:cs="Arial"/>
          <w:i/>
          <w:iCs/>
        </w:rPr>
        <w:t xml:space="preserve"> transformation de nos forces d’Innovation et de R&amp;D</w:t>
      </w:r>
      <w:r>
        <w:rPr>
          <w:rFonts w:cs="Arial"/>
          <w:i/>
          <w:iCs/>
        </w:rPr>
        <w:t>.</w:t>
      </w:r>
      <w:r w:rsidRPr="0089709D">
        <w:rPr>
          <w:rFonts w:cs="Arial"/>
          <w:i/>
          <w:iCs/>
          <w:color w:val="FF0000"/>
        </w:rPr>
        <w:t xml:space="preserve"> </w:t>
      </w:r>
      <w:r>
        <w:rPr>
          <w:rFonts w:cs="Arial"/>
          <w:i/>
          <w:iCs/>
        </w:rPr>
        <w:t>N</w:t>
      </w:r>
      <w:r w:rsidRPr="0089709D">
        <w:rPr>
          <w:rFonts w:cs="Arial"/>
          <w:i/>
          <w:iCs/>
        </w:rPr>
        <w:t xml:space="preserve">ous sommes </w:t>
      </w:r>
      <w:r>
        <w:rPr>
          <w:rFonts w:cs="Arial"/>
          <w:i/>
          <w:iCs/>
        </w:rPr>
        <w:t xml:space="preserve">fermement </w:t>
      </w:r>
      <w:r w:rsidRPr="0089709D">
        <w:rPr>
          <w:rFonts w:cs="Arial"/>
          <w:i/>
          <w:iCs/>
        </w:rPr>
        <w:t xml:space="preserve">convaincus que pour </w:t>
      </w:r>
      <w:r>
        <w:rPr>
          <w:rFonts w:cs="Arial"/>
          <w:i/>
          <w:iCs/>
        </w:rPr>
        <w:t>progresser</w:t>
      </w:r>
      <w:r w:rsidRPr="0089709D">
        <w:rPr>
          <w:rFonts w:cs="Arial"/>
          <w:i/>
          <w:iCs/>
        </w:rPr>
        <w:t xml:space="preserve"> à la vitesse </w:t>
      </w:r>
      <w:r>
        <w:rPr>
          <w:rFonts w:cs="Arial"/>
          <w:i/>
          <w:iCs/>
        </w:rPr>
        <w:t>nécessaire</w:t>
      </w:r>
      <w:r w:rsidRPr="0089709D">
        <w:rPr>
          <w:rFonts w:cs="Arial"/>
          <w:i/>
          <w:iCs/>
        </w:rPr>
        <w:t xml:space="preserve"> et libérer la créativité, </w:t>
      </w:r>
      <w:r>
        <w:rPr>
          <w:rFonts w:cs="Arial"/>
          <w:i/>
          <w:iCs/>
        </w:rPr>
        <w:t xml:space="preserve">il est indispensable de </w:t>
      </w:r>
      <w:r w:rsidRPr="0089709D">
        <w:rPr>
          <w:rFonts w:cs="Arial"/>
          <w:i/>
          <w:iCs/>
        </w:rPr>
        <w:t xml:space="preserve">faire des partenariats </w:t>
      </w:r>
      <w:r w:rsidRPr="00626445">
        <w:rPr>
          <w:rFonts w:eastAsia="Arial" w:cs="Arial"/>
          <w:i/>
          <w:iCs/>
        </w:rPr>
        <w:t>tel que celui avec LINKSIUM</w:t>
      </w:r>
      <w:proofErr w:type="gramStart"/>
      <w:r w:rsidRPr="0FEA1B26">
        <w:rPr>
          <w:rFonts w:eastAsia="Arial" w:cs="Arial"/>
          <w:i/>
          <w:iCs/>
        </w:rPr>
        <w:t>,»</w:t>
      </w:r>
      <w:proofErr w:type="gramEnd"/>
      <w:r w:rsidRPr="0FEA1B26">
        <w:rPr>
          <w:rFonts w:eastAsia="Arial" w:cs="Arial"/>
          <w:i/>
          <w:iCs/>
        </w:rPr>
        <w:t xml:space="preserve"> </w:t>
      </w:r>
      <w:r w:rsidRPr="0FEA1B26">
        <w:rPr>
          <w:rFonts w:eastAsia="Arial" w:cs="Arial"/>
        </w:rPr>
        <w:t>explique Daniel GHENO, Senior Vice-Président de l’Innovation et des Technologies de SCHNEIDER ELECTRIC.</w:t>
      </w:r>
    </w:p>
    <w:p w14:paraId="5FE598FA" w14:textId="77777777" w:rsidR="0039788C" w:rsidRDefault="0039788C" w:rsidP="0039788C">
      <w:pPr>
        <w:spacing w:line="276" w:lineRule="auto"/>
        <w:rPr>
          <w:rFonts w:eastAsia="Arial" w:cs="Arial"/>
          <w:b/>
          <w:bCs/>
          <w:sz w:val="18"/>
          <w:szCs w:val="22"/>
        </w:rPr>
      </w:pPr>
    </w:p>
    <w:p w14:paraId="511DCA3B" w14:textId="17BD9ABA" w:rsidR="0039788C" w:rsidRPr="0039788C" w:rsidRDefault="0039788C" w:rsidP="0039788C">
      <w:pPr>
        <w:spacing w:line="276" w:lineRule="auto"/>
        <w:rPr>
          <w:rFonts w:eastAsia="Arial" w:cs="Arial"/>
          <w:sz w:val="18"/>
          <w:szCs w:val="22"/>
        </w:rPr>
      </w:pPr>
      <w:r w:rsidRPr="0039788C">
        <w:rPr>
          <w:rFonts w:eastAsia="Arial" w:cs="Arial"/>
          <w:b/>
          <w:bCs/>
          <w:sz w:val="18"/>
          <w:szCs w:val="22"/>
        </w:rPr>
        <w:t>À propos de Linksium</w:t>
      </w:r>
    </w:p>
    <w:p w14:paraId="49FBD20F" w14:textId="4B498A14" w:rsidR="00787D90" w:rsidRDefault="0039788C" w:rsidP="0039788C">
      <w:pPr>
        <w:spacing w:line="276" w:lineRule="auto"/>
        <w:rPr>
          <w:sz w:val="18"/>
          <w:szCs w:val="18"/>
        </w:rPr>
      </w:pPr>
      <w:r w:rsidRPr="0039788C">
        <w:rPr>
          <w:rFonts w:eastAsia="Arial" w:cs="Arial"/>
          <w:color w:val="000000" w:themeColor="text1"/>
          <w:sz w:val="18"/>
          <w:szCs w:val="22"/>
        </w:rPr>
        <w:t xml:space="preserve">Linksium est la société d’accélération de transfert de technologies (SATT) issues de la recherche publique de Grenoble-Alpes vers le monde de l’entreprise. Linksium investit dans des projets de maturation technologique au sein des laboratoires et privilégie la création de startups qui deviennent le vecteur du futur transfert de technologies. Linksium fait partie du réseau des 13 SATT françaises spécialisées sur les phases amont des projets d’innovation technologique issue des laboratoires de recherche. Depuis 2015, avec une dotation de 55 M€ investis, Linksium a accompagné 220 projets, valorisé 172 brevets et a permis la création de 84 startups.  </w:t>
      </w:r>
      <w:hyperlink r:id="rId11" w:history="1">
        <w:r w:rsidR="00A67EC5" w:rsidRPr="00A67EC5">
          <w:rPr>
            <w:rStyle w:val="Lienhypertexte"/>
            <w:sz w:val="18"/>
            <w:szCs w:val="18"/>
          </w:rPr>
          <w:t>https://www.linksium.fr</w:t>
        </w:r>
      </w:hyperlink>
    </w:p>
    <w:p w14:paraId="22C7E48D" w14:textId="63060943" w:rsidR="00BE4DC6" w:rsidRPr="00934144" w:rsidRDefault="00BE4DC6" w:rsidP="00566030">
      <w:pPr>
        <w:spacing w:after="0" w:line="240" w:lineRule="auto"/>
        <w:rPr>
          <w:rFonts w:eastAsia="SimSun" w:cs="Arial"/>
          <w:b/>
          <w:bCs/>
          <w:sz w:val="18"/>
          <w:szCs w:val="18"/>
          <w:lang w:eastAsia="fr-FR"/>
        </w:rPr>
      </w:pPr>
      <w:r w:rsidRPr="00934144">
        <w:rPr>
          <w:rFonts w:eastAsia="Times New Roman" w:cs="Times New Roman"/>
          <w:b/>
          <w:sz w:val="18"/>
          <w:szCs w:val="18"/>
          <w:lang w:eastAsia="fr-FR"/>
        </w:rPr>
        <w:t xml:space="preserve">À propos de Schneider Electric </w:t>
      </w:r>
    </w:p>
    <w:p w14:paraId="6997BB94" w14:textId="77777777" w:rsidR="00BE4DC6" w:rsidRPr="00934144" w:rsidRDefault="00BE4DC6" w:rsidP="00566030">
      <w:pPr>
        <w:spacing w:after="0" w:line="240" w:lineRule="auto"/>
        <w:contextualSpacing/>
        <w:rPr>
          <w:rFonts w:eastAsia="Calibri" w:cs="Arial"/>
          <w:color w:val="000000"/>
          <w:sz w:val="18"/>
          <w:szCs w:val="18"/>
          <w:lang w:eastAsia="en-US"/>
        </w:rPr>
      </w:pPr>
    </w:p>
    <w:p w14:paraId="7D040C1B" w14:textId="77777777" w:rsidR="00BE4DC6" w:rsidRPr="00934144" w:rsidRDefault="00BE4DC6" w:rsidP="00566030">
      <w:pPr>
        <w:spacing w:after="0" w:line="240" w:lineRule="auto"/>
        <w:contextualSpacing/>
        <w:rPr>
          <w:rFonts w:eastAsia="Calibri" w:cs="Arial"/>
          <w:color w:val="000000"/>
          <w:sz w:val="18"/>
          <w:szCs w:val="18"/>
          <w:lang w:eastAsia="fr-FR"/>
        </w:rPr>
      </w:pPr>
      <w:r w:rsidRPr="00934144">
        <w:rPr>
          <w:rFonts w:eastAsia="Times New Roman" w:cs="Times New Roman"/>
          <w:color w:val="000000"/>
          <w:sz w:val="18"/>
          <w:szCs w:val="18"/>
          <w:lang w:eastAsia="fr-FR"/>
        </w:rPr>
        <w:t xml:space="preserve">La raison d’être de Schneider est de </w:t>
      </w:r>
      <w:r w:rsidRPr="00934144">
        <w:rPr>
          <w:rFonts w:eastAsia="Times New Roman" w:cs="Times New Roman"/>
          <w:b/>
          <w:color w:val="000000"/>
          <w:sz w:val="18"/>
          <w:szCs w:val="18"/>
          <w:lang w:eastAsia="fr-FR"/>
        </w:rPr>
        <w:t>permettre à chacun de tirer le meilleur de son énergie et de ses ressources, afin de concilier progrès et développement durable</w:t>
      </w:r>
      <w:r w:rsidRPr="00934144">
        <w:rPr>
          <w:rFonts w:eastAsia="Times New Roman" w:cs="Times New Roman"/>
          <w:color w:val="000000"/>
          <w:sz w:val="18"/>
          <w:szCs w:val="18"/>
          <w:lang w:eastAsia="fr-FR"/>
        </w:rPr>
        <w:t xml:space="preserve"> pour tous. Nous nommons cette ambition : </w:t>
      </w:r>
      <w:r w:rsidRPr="00934144">
        <w:rPr>
          <w:rFonts w:eastAsia="Times New Roman" w:cs="Times New Roman"/>
          <w:b/>
          <w:color w:val="000000"/>
          <w:sz w:val="18"/>
          <w:szCs w:val="18"/>
          <w:lang w:eastAsia="fr-FR"/>
        </w:rPr>
        <w:t>Life is On</w:t>
      </w:r>
      <w:r w:rsidRPr="00934144">
        <w:rPr>
          <w:rFonts w:eastAsia="Times New Roman" w:cs="Times New Roman"/>
          <w:color w:val="000000"/>
          <w:sz w:val="18"/>
          <w:szCs w:val="18"/>
          <w:lang w:eastAsia="fr-FR"/>
        </w:rPr>
        <w:t>.</w:t>
      </w:r>
    </w:p>
    <w:p w14:paraId="1F5164DE" w14:textId="77777777" w:rsidR="00BE4DC6" w:rsidRPr="00934144" w:rsidRDefault="00BE4DC6" w:rsidP="00566030">
      <w:pPr>
        <w:spacing w:after="0" w:line="240" w:lineRule="auto"/>
        <w:contextualSpacing/>
        <w:rPr>
          <w:rFonts w:eastAsia="Calibri" w:cs="Arial"/>
          <w:color w:val="000000"/>
          <w:sz w:val="18"/>
          <w:szCs w:val="18"/>
          <w:lang w:eastAsia="en-US"/>
        </w:rPr>
      </w:pPr>
    </w:p>
    <w:p w14:paraId="10975246" w14:textId="77777777" w:rsidR="00BE4DC6" w:rsidRPr="00934144" w:rsidRDefault="00BE4DC6" w:rsidP="00566030">
      <w:pPr>
        <w:spacing w:after="0" w:line="240" w:lineRule="auto"/>
        <w:contextualSpacing/>
        <w:rPr>
          <w:rFonts w:eastAsia="Calibri" w:cs="Arial"/>
          <w:color w:val="000000"/>
          <w:sz w:val="18"/>
          <w:szCs w:val="18"/>
          <w:lang w:eastAsia="fr-FR"/>
        </w:rPr>
      </w:pPr>
      <w:r w:rsidRPr="00934144">
        <w:rPr>
          <w:rFonts w:eastAsia="Times New Roman" w:cs="Times New Roman"/>
          <w:color w:val="000000"/>
          <w:sz w:val="18"/>
          <w:szCs w:val="18"/>
          <w:lang w:eastAsia="fr-FR"/>
        </w:rPr>
        <w:t xml:space="preserve">Notre mission est d’être </w:t>
      </w:r>
      <w:r w:rsidRPr="00934144">
        <w:rPr>
          <w:rFonts w:eastAsia="Times New Roman" w:cs="Times New Roman"/>
          <w:b/>
          <w:color w:val="000000"/>
          <w:sz w:val="18"/>
          <w:szCs w:val="18"/>
          <w:lang w:eastAsia="fr-FR"/>
        </w:rPr>
        <w:t>le partenaire digital du développement durable et de l’efficacité de nos clients</w:t>
      </w:r>
      <w:r w:rsidRPr="00934144">
        <w:rPr>
          <w:rFonts w:eastAsia="Times New Roman" w:cs="Times New Roman"/>
          <w:color w:val="000000"/>
          <w:sz w:val="18"/>
          <w:szCs w:val="18"/>
          <w:lang w:eastAsia="fr-FR"/>
        </w:rPr>
        <w:t>.</w:t>
      </w:r>
    </w:p>
    <w:p w14:paraId="183BEEB2" w14:textId="77777777" w:rsidR="00BE4DC6" w:rsidRPr="00934144" w:rsidRDefault="00BE4DC6" w:rsidP="00566030">
      <w:pPr>
        <w:spacing w:after="0" w:line="240" w:lineRule="auto"/>
        <w:contextualSpacing/>
        <w:rPr>
          <w:rFonts w:eastAsia="Calibri" w:cs="Arial"/>
          <w:color w:val="000000"/>
          <w:sz w:val="18"/>
          <w:szCs w:val="18"/>
          <w:lang w:eastAsia="en-US"/>
        </w:rPr>
      </w:pPr>
    </w:p>
    <w:p w14:paraId="4E40DD08" w14:textId="77777777" w:rsidR="00BE4DC6" w:rsidRPr="00934144" w:rsidRDefault="00BE4DC6" w:rsidP="00566030">
      <w:pPr>
        <w:spacing w:after="0" w:line="240" w:lineRule="auto"/>
        <w:contextualSpacing/>
        <w:rPr>
          <w:rFonts w:eastAsia="Calibri" w:cs="Arial"/>
          <w:color w:val="000000"/>
          <w:sz w:val="18"/>
          <w:szCs w:val="18"/>
          <w:lang w:eastAsia="fr-FR"/>
        </w:rPr>
      </w:pPr>
      <w:r w:rsidRPr="00934144">
        <w:rPr>
          <w:rFonts w:eastAsia="Times New Roman" w:cs="Times New Roman"/>
          <w:color w:val="000000"/>
          <w:sz w:val="18"/>
          <w:szCs w:val="18"/>
          <w:lang w:eastAsia="fr-FR"/>
        </w:rPr>
        <w:t>Nous menons la transformation numérique en intégrant les technologies de l’énergie et des automatismes les plus avancées. Nous connectons jusqu’au cloud, produits, plateformes de contrôle, logiciels et services sur l’ensemble du cycle de vie de vos activités pour une gestion intégrée de l’habitat résidentiel, des bâtiments tertiaires, des data centers, des infrastructures et des industries.</w:t>
      </w:r>
    </w:p>
    <w:p w14:paraId="296C68DB" w14:textId="77777777" w:rsidR="00BE4DC6" w:rsidRPr="00934144" w:rsidRDefault="00BE4DC6" w:rsidP="00566030">
      <w:pPr>
        <w:spacing w:after="0" w:line="240" w:lineRule="auto"/>
        <w:contextualSpacing/>
        <w:rPr>
          <w:rFonts w:eastAsia="Calibri" w:cs="Arial"/>
          <w:color w:val="000000"/>
          <w:sz w:val="18"/>
          <w:szCs w:val="18"/>
          <w:lang w:eastAsia="en-US"/>
        </w:rPr>
      </w:pPr>
    </w:p>
    <w:p w14:paraId="3EFF5115" w14:textId="77777777" w:rsidR="00BE4DC6" w:rsidRPr="00934144" w:rsidRDefault="00BE4DC6" w:rsidP="00566030">
      <w:pPr>
        <w:spacing w:after="0" w:line="240" w:lineRule="auto"/>
        <w:contextualSpacing/>
        <w:rPr>
          <w:rFonts w:eastAsia="Calibri" w:cs="Arial"/>
          <w:color w:val="000000"/>
          <w:sz w:val="18"/>
          <w:szCs w:val="18"/>
          <w:lang w:eastAsia="fr-FR"/>
        </w:rPr>
      </w:pPr>
      <w:r w:rsidRPr="00934144">
        <w:rPr>
          <w:rFonts w:eastAsia="Times New Roman" w:cs="Times New Roman"/>
          <w:color w:val="000000"/>
          <w:sz w:val="18"/>
          <w:szCs w:val="18"/>
          <w:lang w:eastAsia="fr-FR"/>
        </w:rPr>
        <w:t xml:space="preserve">Nous sommes </w:t>
      </w:r>
      <w:r w:rsidRPr="00934144">
        <w:rPr>
          <w:rFonts w:eastAsia="Times New Roman" w:cs="Times New Roman"/>
          <w:b/>
          <w:color w:val="000000"/>
          <w:sz w:val="18"/>
          <w:szCs w:val="18"/>
          <w:lang w:eastAsia="fr-FR"/>
        </w:rPr>
        <w:t>la plus locale des entreprises globales</w:t>
      </w:r>
      <w:r w:rsidRPr="00934144">
        <w:rPr>
          <w:rFonts w:eastAsia="Times New Roman" w:cs="Times New Roman"/>
          <w:color w:val="000000"/>
          <w:sz w:val="18"/>
          <w:szCs w:val="18"/>
          <w:lang w:eastAsia="fr-FR"/>
        </w:rPr>
        <w:t xml:space="preserve">. Nous prônons des standards ouverts et rassemblons autour de notre mission un écosystème de partenaires fédérés par nos valeurs </w:t>
      </w:r>
      <w:r w:rsidRPr="00934144">
        <w:rPr>
          <w:rFonts w:eastAsia="Times New Roman" w:cs="Times New Roman"/>
          <w:b/>
          <w:color w:val="000000"/>
          <w:sz w:val="18"/>
          <w:szCs w:val="18"/>
          <w:lang w:eastAsia="fr-FR"/>
        </w:rPr>
        <w:t>de responsabilité et d’inclusion</w:t>
      </w:r>
      <w:r w:rsidRPr="00934144">
        <w:rPr>
          <w:rFonts w:eastAsia="Times New Roman" w:cs="Times New Roman"/>
          <w:color w:val="000000"/>
          <w:sz w:val="18"/>
          <w:szCs w:val="18"/>
          <w:lang w:eastAsia="fr-FR"/>
        </w:rPr>
        <w:t xml:space="preserve">. </w:t>
      </w:r>
    </w:p>
    <w:p w14:paraId="63D65CF5" w14:textId="77777777" w:rsidR="00BE4DC6" w:rsidRPr="00934144" w:rsidRDefault="00BE4DC6" w:rsidP="00566030">
      <w:pPr>
        <w:spacing w:after="0" w:line="240" w:lineRule="auto"/>
        <w:contextualSpacing/>
        <w:rPr>
          <w:rFonts w:eastAsia="Calibri" w:cs="Arial"/>
          <w:color w:val="000000"/>
          <w:sz w:val="18"/>
          <w:szCs w:val="18"/>
          <w:lang w:eastAsia="en-US"/>
        </w:rPr>
      </w:pPr>
    </w:p>
    <w:p w14:paraId="31B9040A" w14:textId="10113947" w:rsidR="00BE4DC6" w:rsidRPr="00934144" w:rsidRDefault="000E21D3" w:rsidP="00566030">
      <w:pPr>
        <w:spacing w:after="0" w:line="240" w:lineRule="auto"/>
        <w:contextualSpacing/>
        <w:rPr>
          <w:rFonts w:eastAsia="Calibri" w:cs="Arial"/>
          <w:color w:val="000000"/>
          <w:sz w:val="18"/>
          <w:szCs w:val="18"/>
          <w:lang w:eastAsia="en-US"/>
        </w:rPr>
      </w:pPr>
      <w:hyperlink r:id="rId12" w:history="1">
        <w:r w:rsidRPr="00224283">
          <w:rPr>
            <w:rStyle w:val="Lienhypertexte"/>
            <w:rFonts w:eastAsia="Calibri" w:cs="Arial"/>
            <w:sz w:val="18"/>
            <w:szCs w:val="18"/>
            <w:lang w:eastAsia="en-US"/>
          </w:rPr>
          <w:t>www.se.com/ch/fr</w:t>
        </w:r>
      </w:hyperlink>
    </w:p>
    <w:p w14:paraId="21DCAFBA" w14:textId="77777777" w:rsidR="00BE4DC6" w:rsidRPr="00934144" w:rsidRDefault="00BE4DC6" w:rsidP="00566030">
      <w:pPr>
        <w:spacing w:after="0" w:line="240" w:lineRule="auto"/>
        <w:contextualSpacing/>
        <w:rPr>
          <w:rFonts w:eastAsia="SimSun" w:cs="Arial"/>
          <w:sz w:val="18"/>
          <w:szCs w:val="18"/>
          <w:lang w:eastAsia="en-GB"/>
        </w:rPr>
      </w:pPr>
    </w:p>
    <w:p w14:paraId="2422A9CC" w14:textId="197A80E4" w:rsidR="00DF6AA9" w:rsidRPr="00040269" w:rsidRDefault="00DF6AA9" w:rsidP="00DF6AA9">
      <w:pPr>
        <w:widowControl w:val="0"/>
        <w:autoSpaceDE w:val="0"/>
        <w:autoSpaceDN w:val="0"/>
        <w:adjustRightInd w:val="0"/>
        <w:spacing w:after="0" w:line="240" w:lineRule="auto"/>
        <w:textAlignment w:val="center"/>
        <w:rPr>
          <w:rFonts w:eastAsia="SimSun" w:cs="Arial"/>
          <w:b/>
          <w:sz w:val="18"/>
          <w:szCs w:val="18"/>
        </w:rPr>
      </w:pPr>
      <w:r>
        <w:rPr>
          <w:noProof/>
          <w:sz w:val="18"/>
        </w:rPr>
        <mc:AlternateContent>
          <mc:Choice Requires="wps">
            <w:drawing>
              <wp:inline distT="0" distB="0" distL="0" distR="0" wp14:anchorId="60D8CA0E" wp14:editId="77CC57D8">
                <wp:extent cx="1620000" cy="288000"/>
                <wp:effectExtent l="0" t="0" r="0" b="0"/>
                <wp:docPr id="16" name="AutoShape 13">
                  <a:hlinkClick xmlns:a="http://schemas.openxmlformats.org/drawingml/2006/main" r:id="rId13" tgtFrame="_blank"/>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txbx>
                        <w:txbxContent>
                          <w:p w14:paraId="6E5A9568" w14:textId="77777777" w:rsidR="00DF6AA9" w:rsidRPr="00C07956" w:rsidRDefault="00DF6AA9" w:rsidP="00DF6AA9">
                            <w:pPr>
                              <w:spacing w:line="480" w:lineRule="auto"/>
                              <w:jc w:val="center"/>
                              <w:rPr>
                                <w:rFonts w:cs="Arial"/>
                                <w:color w:val="FFFFFF"/>
                                <w:sz w:val="18"/>
                                <w:szCs w:val="20"/>
                              </w:rPr>
                            </w:pPr>
                            <w:r>
                              <w:rPr>
                                <w:color w:val="FFFFFF"/>
                                <w:sz w:val="18"/>
                              </w:rPr>
                              <w:t>Découvrez Life is On</w:t>
                            </w:r>
                          </w:p>
                        </w:txbxContent>
                      </wps:txbx>
                      <wps:bodyPr rot="0" vert="horz" wrap="square" lIns="91440" tIns="45720" rIns="91440" bIns="45720" anchor="ctr" anchorCtr="0" upright="1">
                        <a:noAutofit/>
                      </wps:bodyPr>
                    </wps:wsp>
                  </a:graphicData>
                </a:graphic>
              </wp:inline>
            </w:drawing>
          </mc:Choice>
          <mc:Fallback>
            <w:pict>
              <v:roundrect w14:anchorId="60D8CA0E" id="AutoShape 13" o:spid="_x0000_s1026" href="http://www.se.com/b2b/en/campaign/life-is-on/life-is-on.jsp" target="_blank"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" o:button="t" fillcolor="#3dcd58" stroked="f">
                <v:fill o:detectmouseclick="t"/>
                <v:textbox>
                  <w:txbxContent>
                    <w:p w14:paraId="6E5A9568" w14:textId="77777777" w:rsidR="00DF6AA9" w:rsidRPr="00C07956" w:rsidRDefault="00DF6AA9" w:rsidP="00DF6AA9">
                      <w:pPr>
                        <w:spacing w:line="480" w:lineRule="auto"/>
                        <w:jc w:val="center"/>
                        <w:rPr>
                          <w:rFonts w:cs="Arial"/>
                          <w:color w:val="FFFFFF"/>
                          <w:sz w:val="18"/>
                          <w:szCs w:val="20"/>
                        </w:rPr>
                      </w:pPr>
                      <w:r>
                        <w:rPr>
                          <w:color w:val="FFFFFF"/>
                          <w:sz w:val="18"/>
                        </w:rPr>
                        <w:t>Découvrez Life </w:t>
                      </w:r>
                      <w:proofErr w:type="spellStart"/>
                      <w:r>
                        <w:rPr>
                          <w:color w:val="FFFFFF"/>
                          <w:sz w:val="18"/>
                        </w:rPr>
                        <w:t>is</w:t>
                      </w:r>
                      <w:proofErr w:type="spellEnd"/>
                      <w:r>
                        <w:rPr>
                          <w:color w:val="FFFFFF"/>
                          <w:sz w:val="18"/>
                        </w:rPr>
                        <w:t> On</w:t>
                      </w:r>
                    </w:p>
                  </w:txbxContent>
                </v:textbox>
                <w10:anchorlock/>
              </v:roundrect>
            </w:pict>
          </mc:Fallback>
        </mc:AlternateContent>
      </w:r>
      <w:r>
        <w:rPr>
          <w:color w:val="000000"/>
          <w:sz w:val="18"/>
        </w:rPr>
        <w:tab/>
      </w:r>
      <w:r>
        <w:rPr>
          <w:b/>
          <w:sz w:val="18"/>
        </w:rPr>
        <w:t xml:space="preserve">Suivez-nous sur : </w:t>
      </w:r>
      <w:r>
        <w:rPr>
          <w:noProof/>
        </w:rPr>
        <w:drawing>
          <wp:inline distT="0" distB="0" distL="0" distR="0" wp14:anchorId="7552F4B9" wp14:editId="0A8355C5">
            <wp:extent cx="238125" cy="238125"/>
            <wp:effectExtent l="19050" t="0" r="9525" b="0"/>
            <wp:docPr id="2" name="Picture 8" descr="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5"/>
                    <a:stretch>
                      <a:fillRect/>
                    </a:stretch>
                  </pic:blipFill>
                  <pic:spPr>
                    <a:xfrm>
                      <a:off x="0" y="0"/>
                      <a:ext cx="238125" cy="238125"/>
                    </a:xfrm>
                    <a:prstGeom prst="rect">
                      <a:avLst/>
                    </a:prstGeom>
                  </pic:spPr>
                </pic:pic>
              </a:graphicData>
            </a:graphic>
          </wp:inline>
        </w:drawing>
      </w:r>
      <w:r>
        <w:rPr>
          <w:b/>
          <w:sz w:val="18"/>
        </w:rPr>
        <w:t xml:space="preserve"> </w:t>
      </w:r>
      <w:r>
        <w:rPr>
          <w:noProof/>
        </w:rPr>
        <w:drawing>
          <wp:inline distT="0" distB="0" distL="0" distR="0" wp14:anchorId="6B7E2415" wp14:editId="613B1856">
            <wp:extent cx="238125" cy="238125"/>
            <wp:effectExtent l="19050" t="0" r="9525" b="0"/>
            <wp:docPr id="14" name="Picture 106" descr="C:\Users\SESA367509\Desktop\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ESA367509\Desktop\facebook.png"/>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sz w:val="18"/>
        </w:rPr>
        <w:t xml:space="preserve"> </w:t>
      </w:r>
      <w:r>
        <w:rPr>
          <w:noProof/>
        </w:rPr>
        <w:drawing>
          <wp:inline distT="0" distB="0" distL="0" distR="0" wp14:anchorId="33218BDC" wp14:editId="28FF50FD">
            <wp:extent cx="238125" cy="238125"/>
            <wp:effectExtent l="19050" t="0" r="9525" b="0"/>
            <wp:docPr id="15" name="Picture 107" descr="C:\Users\SESA367509\Desktop\linkedi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sz w:val="18"/>
        </w:rPr>
        <w:t xml:space="preserve"> </w:t>
      </w:r>
      <w:r>
        <w:rPr>
          <w:noProof/>
        </w:rPr>
        <w:drawing>
          <wp:inline distT="0" distB="0" distL="0" distR="0" wp14:anchorId="65D2BA1F" wp14:editId="603B2AA6">
            <wp:extent cx="238125" cy="238125"/>
            <wp:effectExtent l="19050" t="0" r="9525" b="0"/>
            <wp:docPr id="20" name="Picture 109" descr="C:\Users\SESA367509\Desktop\youtub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21"/>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sz w:val="18"/>
        </w:rPr>
        <w:t xml:space="preserve"> </w:t>
      </w:r>
      <w:r>
        <w:rPr>
          <w:noProof/>
          <w:color w:val="0950D0"/>
        </w:rPr>
        <w:drawing>
          <wp:inline distT="0" distB="0" distL="0" distR="0" wp14:anchorId="58E01804" wp14:editId="28063901">
            <wp:extent cx="237600" cy="237600"/>
            <wp:effectExtent l="0" t="0" r="0" b="0"/>
            <wp:docPr id="7" name="Picture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Pr>
          <w:b/>
          <w:sz w:val="18"/>
        </w:rPr>
        <w:t xml:space="preserve"> </w:t>
      </w:r>
      <w:r>
        <w:rPr>
          <w:noProof/>
        </w:rPr>
        <w:drawing>
          <wp:inline distT="0" distB="0" distL="0" distR="0" wp14:anchorId="11C5B641" wp14:editId="68ED9BC0">
            <wp:extent cx="237600" cy="237600"/>
            <wp:effectExtent l="0" t="0" r="0" b="0"/>
            <wp:docPr id="9"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Pr>
          <w:b/>
          <w:sz w:val="18"/>
        </w:rPr>
        <w:t xml:space="preserve"> </w:t>
      </w:r>
    </w:p>
    <w:p w14:paraId="16F8FF4A" w14:textId="77777777" w:rsidR="00BE4DC6" w:rsidRPr="00BE4DC6" w:rsidRDefault="00BE4DC6" w:rsidP="00566030">
      <w:pPr>
        <w:widowControl w:val="0"/>
        <w:autoSpaceDE w:val="0"/>
        <w:autoSpaceDN w:val="0"/>
        <w:adjustRightInd w:val="0"/>
        <w:spacing w:after="0" w:line="240" w:lineRule="auto"/>
        <w:textAlignment w:val="center"/>
        <w:rPr>
          <w:rFonts w:eastAsia="SimSun" w:cs="Arial"/>
          <w:b/>
          <w:sz w:val="18"/>
          <w:szCs w:val="18"/>
          <w:lang w:eastAsia="en-GB"/>
        </w:rPr>
      </w:pPr>
    </w:p>
    <w:p w14:paraId="2468301D" w14:textId="77777777" w:rsidR="00DF6AA9" w:rsidRPr="0052611A" w:rsidRDefault="00DF6AA9" w:rsidP="00DF6AA9">
      <w:pPr>
        <w:widowControl w:val="0"/>
        <w:autoSpaceDE w:val="0"/>
        <w:autoSpaceDN w:val="0"/>
        <w:adjustRightInd w:val="0"/>
        <w:spacing w:after="0" w:line="240" w:lineRule="auto"/>
        <w:textAlignment w:val="center"/>
        <w:rPr>
          <w:rFonts w:eastAsia="SimSun" w:cs="Arial"/>
          <w:b/>
          <w:sz w:val="18"/>
          <w:szCs w:val="18"/>
        </w:rPr>
      </w:pPr>
      <w:r>
        <w:rPr>
          <w:b/>
          <w:sz w:val="18"/>
        </w:rPr>
        <w:t xml:space="preserve">Découvrez les dernières perspectives qui façonnent le développement durable, l’électricité 4.0 et les automatismes nouvelle génération sur </w:t>
      </w:r>
      <w:hyperlink r:id="rId26" w:history="1">
        <w:r>
          <w:rPr>
            <w:rStyle w:val="Lienhypertexte"/>
            <w:b/>
            <w:sz w:val="18"/>
          </w:rPr>
          <w:t xml:space="preserve">Schneider Electric </w:t>
        </w:r>
      </w:hyperlink>
      <w:hyperlink r:id="rId27" w:history="1">
        <w:r>
          <w:rPr>
            <w:rStyle w:val="Lienhypertexte"/>
            <w:b/>
            <w:sz w:val="18"/>
          </w:rPr>
          <w:t>Insights</w:t>
        </w:r>
      </w:hyperlink>
    </w:p>
    <w:p w14:paraId="1AB06499" w14:textId="77777777" w:rsidR="00DF6AA9" w:rsidRPr="001C67FA" w:rsidRDefault="00DF6AA9" w:rsidP="00566030">
      <w:pPr>
        <w:spacing w:after="0" w:line="240" w:lineRule="auto"/>
        <w:rPr>
          <w:rFonts w:eastAsia="Times New Roman" w:cs="Times New Roman"/>
          <w:b/>
          <w:bCs/>
          <w:sz w:val="18"/>
          <w:shd w:val="clear" w:color="auto" w:fill="FFFFFF"/>
          <w:lang w:eastAsia="fr-FR"/>
        </w:rPr>
      </w:pPr>
    </w:p>
    <w:p w14:paraId="69666677" w14:textId="7C100517" w:rsidR="00BE4DC6" w:rsidRPr="00DF6AA9" w:rsidRDefault="00BE4DC6" w:rsidP="00566030">
      <w:pPr>
        <w:spacing w:after="0" w:line="240" w:lineRule="auto"/>
        <w:rPr>
          <w:rFonts w:eastAsia="Times New Roman" w:cs="Times New Roman"/>
          <w:sz w:val="18"/>
          <w:shd w:val="clear" w:color="auto" w:fill="FFFFFF"/>
          <w:lang w:val="en-US" w:eastAsia="fr-FR"/>
        </w:rPr>
      </w:pPr>
      <w:proofErr w:type="gramStart"/>
      <w:r w:rsidRPr="00DF6AA9">
        <w:rPr>
          <w:rFonts w:eastAsia="Times New Roman" w:cs="Times New Roman"/>
          <w:b/>
          <w:bCs/>
          <w:sz w:val="18"/>
          <w:shd w:val="clear" w:color="auto" w:fill="FFFFFF"/>
          <w:lang w:val="en-US" w:eastAsia="fr-FR"/>
        </w:rPr>
        <w:t>Hashtags</w:t>
      </w:r>
      <w:r w:rsidRPr="00DF6AA9">
        <w:rPr>
          <w:rFonts w:eastAsia="Times New Roman" w:cs="Times New Roman"/>
          <w:sz w:val="18"/>
          <w:shd w:val="clear" w:color="auto" w:fill="FFFFFF"/>
          <w:lang w:val="en-US" w:eastAsia="fr-FR"/>
        </w:rPr>
        <w:t> :</w:t>
      </w:r>
      <w:proofErr w:type="gramEnd"/>
      <w:r w:rsidRPr="00DF6AA9">
        <w:rPr>
          <w:rFonts w:eastAsia="Times New Roman" w:cs="Times New Roman"/>
          <w:sz w:val="18"/>
          <w:shd w:val="clear" w:color="auto" w:fill="FFFFFF"/>
          <w:lang w:val="en-US" w:eastAsia="fr-FR"/>
        </w:rPr>
        <w:t xml:space="preserve"> </w:t>
      </w:r>
    </w:p>
    <w:p w14:paraId="1875BFFF" w14:textId="77777777" w:rsidR="00BE4DC6" w:rsidRPr="00DF6AA9" w:rsidRDefault="00BE4DC6" w:rsidP="00566030">
      <w:pPr>
        <w:spacing w:after="0" w:line="240" w:lineRule="auto"/>
        <w:jc w:val="left"/>
        <w:rPr>
          <w:rFonts w:eastAsia="Times New Roman" w:cs="Arial"/>
          <w:sz w:val="18"/>
          <w:szCs w:val="18"/>
          <w:lang w:val="en-US" w:eastAsia="fr-FR"/>
        </w:rPr>
      </w:pPr>
    </w:p>
    <w:p w14:paraId="7853482A" w14:textId="77777777" w:rsidR="00BE4DC6" w:rsidRPr="00DF6AA9" w:rsidRDefault="00BE4DC6" w:rsidP="00566030">
      <w:pPr>
        <w:spacing w:after="0" w:line="240" w:lineRule="auto"/>
        <w:jc w:val="left"/>
        <w:rPr>
          <w:rFonts w:eastAsia="Times New Roman" w:cs="Arial"/>
          <w:sz w:val="18"/>
          <w:szCs w:val="18"/>
          <w:lang w:val="en-US" w:eastAsia="fr-FR"/>
        </w:rPr>
      </w:pPr>
    </w:p>
    <w:p w14:paraId="354AC4A4" w14:textId="6BD7EE67" w:rsidR="007E77FD" w:rsidRPr="00DF6AA9" w:rsidRDefault="007E77FD" w:rsidP="00566030">
      <w:pPr>
        <w:pStyle w:val="SEBoilerplate"/>
        <w:spacing w:after="0"/>
        <w:rPr>
          <w:rFonts w:cs="Arial"/>
          <w:color w:val="000000"/>
          <w:sz w:val="18"/>
          <w:szCs w:val="18"/>
          <w:lang w:val="en-US"/>
        </w:rPr>
      </w:pPr>
    </w:p>
    <w:sectPr w:rsidR="007E77FD" w:rsidRPr="00DF6AA9" w:rsidSect="00C26BEA">
      <w:headerReference w:type="even" r:id="rId28"/>
      <w:headerReference w:type="default" r:id="rId29"/>
      <w:footerReference w:type="even" r:id="rId30"/>
      <w:footerReference w:type="default" r:id="rId31"/>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E810" w14:textId="77777777" w:rsidR="00614AE2" w:rsidRDefault="00614AE2" w:rsidP="00B230CF">
      <w:r>
        <w:separator/>
      </w:r>
    </w:p>
  </w:endnote>
  <w:endnote w:type="continuationSeparator" w:id="0">
    <w:p w14:paraId="4FA69ED4" w14:textId="77777777" w:rsidR="00614AE2" w:rsidRDefault="00614AE2"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Rounded MT Pro Light">
    <w:altName w:val="Arial"/>
    <w:panose1 w:val="00000000000000000000"/>
    <w:charset w:val="00"/>
    <w:family w:val="swiss"/>
    <w:notTrueType/>
    <w:pitch w:val="variable"/>
    <w:sig w:usb0="A00000AF" w:usb1="5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4D"/>
    <w:family w:val="auto"/>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Pieddepage"/>
      <w:rPr>
        <w:rFonts w:ascii="Arial Rounded MT Std Light" w:hAnsi="Arial Rounded MT Std Light"/>
        <w:sz w:val="16"/>
        <w:szCs w:val="16"/>
      </w:rPr>
    </w:pPr>
    <w:r>
      <w:rPr>
        <w:rFonts w:asciiTheme="minorHAnsi" w:hAnsiTheme="minorHAnsi"/>
        <w:noProof/>
        <w:sz w:val="24"/>
        <w:lang w:val="en-US" w:eastAsia="zh-CN"/>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BE5A7"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Pr>
        <w:rFonts w:ascii="Arial Rounded MT Std Light" w:hAnsi="Arial Rounded MT Std Light"/>
        <w:sz w:val="16"/>
      </w:rPr>
      <w:t xml:space="preserve">Page | </w:t>
    </w:r>
    <w:r w:rsidRPr="006B7D9F">
      <w:rPr>
        <w:rFonts w:ascii="Arial Rounded MT Std Light" w:hAnsi="Arial Rounded MT Std Light"/>
        <w:sz w:val="16"/>
      </w:rPr>
      <w:fldChar w:fldCharType="begin"/>
    </w:r>
    <w:r w:rsidRPr="006B7D9F">
      <w:rPr>
        <w:rFonts w:ascii="Arial Rounded MT Std Light" w:hAnsi="Arial Rounded MT Std Light"/>
        <w:sz w:val="16"/>
      </w:rPr>
      <w:instrText xml:space="preserve"> PAGE   \* MERGEFORMAT </w:instrText>
    </w:r>
    <w:r w:rsidRPr="006B7D9F">
      <w:rPr>
        <w:rFonts w:ascii="Arial Rounded MT Std Light" w:hAnsi="Arial Rounded MT Std Light"/>
        <w:sz w:val="16"/>
      </w:rPr>
      <w:fldChar w:fldCharType="separate"/>
    </w:r>
    <w:r>
      <w:rPr>
        <w:rFonts w:ascii="Arial Rounded MT Std Light" w:hAnsi="Arial Rounded MT Std Light"/>
        <w:sz w:val="16"/>
      </w:rPr>
      <w:t>2</w:t>
    </w:r>
    <w:r w:rsidRPr="006B7D9F">
      <w:rPr>
        <w:rFonts w:ascii="Arial Rounded MT Std Light" w:hAnsi="Arial Rounded MT Std Light"/>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07D8509F" w:rsidR="00451A6B" w:rsidRPr="00C1284A" w:rsidRDefault="00DC62C1" w:rsidP="00C1284A">
    <w:pPr>
      <w:pStyle w:val="Pieddepage"/>
      <w:jc w:val="right"/>
      <w:rPr>
        <w:rFonts w:cs="ArialRoundedMTStd-Light"/>
        <w:sz w:val="16"/>
        <w:szCs w:val="16"/>
      </w:rPr>
    </w:pPr>
    <w:r>
      <w:rPr>
        <w:noProof/>
        <w:sz w:val="16"/>
        <w:lang w:val="en-US" w:eastAsia="zh-CN"/>
      </w:rPr>
      <mc:AlternateContent>
        <mc:Choice Requires="wps">
          <w:drawing>
            <wp:anchor distT="45720" distB="45720" distL="114300" distR="114300" simplePos="0" relativeHeight="251673600" behindDoc="0" locked="0" layoutInCell="1" allowOverlap="1" wp14:anchorId="702DF757" wp14:editId="7452505A">
              <wp:simplePos x="0" y="0"/>
              <wp:positionH relativeFrom="column">
                <wp:posOffset>-182880</wp:posOffset>
              </wp:positionH>
              <wp:positionV relativeFrom="paragraph">
                <wp:posOffset>393065</wp:posOffset>
              </wp:positionV>
              <wp:extent cx="6267450" cy="1885315"/>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85315"/>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DC62C1" w14:paraId="6759C88E" w14:textId="77777777" w:rsidTr="00C1284A">
                            <w:tc>
                              <w:tcPr>
                                <w:tcW w:w="3969" w:type="dxa"/>
                              </w:tcPr>
                              <w:p w14:paraId="5630AD66" w14:textId="77777777" w:rsidR="00451A6B" w:rsidRPr="00DC62C1" w:rsidRDefault="00451A6B" w:rsidP="00C1284A">
                                <w:pPr>
                                  <w:pStyle w:val="Pieddepage"/>
                                  <w:tabs>
                                    <w:tab w:val="left" w:pos="5103"/>
                                    <w:tab w:val="center" w:pos="7371"/>
                                  </w:tabs>
                                  <w:spacing w:after="0"/>
                                  <w:rPr>
                                    <w:rFonts w:cs="Arial"/>
                                    <w:b/>
                                    <w:kern w:val="16"/>
                                    <w:sz w:val="18"/>
                                    <w:szCs w:val="18"/>
                                  </w:rPr>
                                </w:pPr>
                              </w:p>
                            </w:tc>
                            <w:tc>
                              <w:tcPr>
                                <w:tcW w:w="3969" w:type="dxa"/>
                              </w:tcPr>
                              <w:p w14:paraId="61829076" w14:textId="77777777" w:rsidR="00451A6B" w:rsidRPr="00DC62C1" w:rsidRDefault="00451A6B" w:rsidP="00C1284A">
                                <w:pPr>
                                  <w:pStyle w:val="Pieddepage"/>
                                  <w:tabs>
                                    <w:tab w:val="left" w:pos="5103"/>
                                    <w:tab w:val="center" w:pos="7371"/>
                                  </w:tabs>
                                  <w:spacing w:after="0"/>
                                  <w:rPr>
                                    <w:rFonts w:cs="Arial"/>
                                    <w:b/>
                                    <w:kern w:val="16"/>
                                    <w:sz w:val="18"/>
                                    <w:szCs w:val="18"/>
                                  </w:rPr>
                                </w:pPr>
                              </w:p>
                            </w:tc>
                          </w:tr>
                        </w:tbl>
                        <w:p w14:paraId="3499809A" w14:textId="77777777" w:rsidR="00E76935" w:rsidRPr="00FC6735" w:rsidRDefault="00D146A1" w:rsidP="00DC62C1">
                          <w:pPr>
                            <w:jc w:val="left"/>
                            <w:rPr>
                              <w:color w:val="000000"/>
                              <w:sz w:val="16"/>
                              <w:szCs w:val="16"/>
                            </w:rPr>
                          </w:pPr>
                          <w:r w:rsidRPr="00FC6735">
                            <w:rPr>
                              <w:b/>
                              <w:color w:val="000000"/>
                              <w:sz w:val="16"/>
                              <w:szCs w:val="16"/>
                            </w:rPr>
                            <w:t>Relations médias Schneider Electric</w:t>
                          </w:r>
                          <w:r w:rsidRPr="00FC6735">
                            <w:rPr>
                              <w:color w:val="000000"/>
                              <w:sz w:val="16"/>
                              <w:szCs w:val="16"/>
                            </w:rPr>
                            <w:t xml:space="preserve"> – Andrée Clar, </w:t>
                          </w:r>
                          <w:hyperlink r:id="rId1" w:history="1">
                            <w:r w:rsidRPr="00FC6735">
                              <w:rPr>
                                <w:rStyle w:val="Lienhypertexte"/>
                                <w:sz w:val="16"/>
                                <w:szCs w:val="16"/>
                              </w:rPr>
                              <w:t>andree.clar@se.com</w:t>
                            </w:r>
                          </w:hyperlink>
                          <w:r w:rsidRPr="00FC6735">
                            <w:rPr>
                              <w:color w:val="000000"/>
                              <w:sz w:val="16"/>
                              <w:szCs w:val="16"/>
                            </w:rPr>
                            <w:t xml:space="preserve"> – +33 (0)6 85 81 08 78 </w:t>
                          </w:r>
                        </w:p>
                        <w:p w14:paraId="22E43A73" w14:textId="1021A860" w:rsidR="00DC62C1" w:rsidRPr="00FC6735" w:rsidRDefault="00E76935" w:rsidP="00DC62C1">
                          <w:pPr>
                            <w:jc w:val="left"/>
                            <w:rPr>
                              <w:rFonts w:cs="Arial"/>
                              <w:sz w:val="16"/>
                              <w:szCs w:val="16"/>
                            </w:rPr>
                          </w:pPr>
                          <w:r w:rsidRPr="00FC6735">
                            <w:rPr>
                              <w:b/>
                              <w:bCs/>
                              <w:color w:val="000000"/>
                              <w:sz w:val="16"/>
                              <w:szCs w:val="16"/>
                            </w:rPr>
                            <w:t>Responsable communication Linksium</w:t>
                          </w:r>
                          <w:r w:rsidRPr="00FC6735">
                            <w:rPr>
                              <w:color w:val="000000"/>
                              <w:sz w:val="16"/>
                              <w:szCs w:val="16"/>
                            </w:rPr>
                            <w:t xml:space="preserve"> – Véronique Souverain, </w:t>
                          </w:r>
                          <w:hyperlink r:id="rId2" w:history="1">
                            <w:r w:rsidRPr="00FC6735">
                              <w:rPr>
                                <w:rStyle w:val="Lienhypertexte"/>
                                <w:sz w:val="16"/>
                                <w:szCs w:val="16"/>
                              </w:rPr>
                              <w:t>veronique.souverain@linksium.fr</w:t>
                            </w:r>
                          </w:hyperlink>
                          <w:r w:rsidRPr="00FC6735">
                            <w:rPr>
                              <w:color w:val="000000"/>
                              <w:sz w:val="16"/>
                              <w:szCs w:val="16"/>
                            </w:rPr>
                            <w:t xml:space="preserve"> </w:t>
                          </w:r>
                          <w:r w:rsidR="00AD6A9F" w:rsidRPr="00FC6735">
                            <w:rPr>
                              <w:color w:val="000000"/>
                              <w:sz w:val="16"/>
                              <w:szCs w:val="16"/>
                            </w:rPr>
                            <w:t>–</w:t>
                          </w:r>
                          <w:r w:rsidRPr="00FC6735">
                            <w:rPr>
                              <w:color w:val="000000"/>
                              <w:sz w:val="16"/>
                              <w:szCs w:val="16"/>
                            </w:rPr>
                            <w:t xml:space="preserve"> </w:t>
                          </w:r>
                          <w:r w:rsidR="00B237CC" w:rsidRPr="00FC6735">
                            <w:rPr>
                              <w:color w:val="000000"/>
                              <w:sz w:val="16"/>
                              <w:szCs w:val="16"/>
                            </w:rPr>
                            <w:t xml:space="preserve">+33 (0)6 </w:t>
                          </w:r>
                          <w:r w:rsidR="00B237CC" w:rsidRPr="00FC6735">
                            <w:rPr>
                              <w:color w:val="000000"/>
                              <w:sz w:val="16"/>
                              <w:szCs w:val="16"/>
                            </w:rPr>
                            <w:t xml:space="preserve">14 </w:t>
                          </w:r>
                          <w:r w:rsidR="00FC6735" w:rsidRPr="00FC6735">
                            <w:rPr>
                              <w:color w:val="000000"/>
                              <w:sz w:val="16"/>
                              <w:szCs w:val="16"/>
                            </w:rPr>
                            <w:t>16 87 51</w:t>
                          </w:r>
                          <w:r w:rsidR="00DC62C1" w:rsidRPr="00FC6735">
                            <w:rPr>
                              <w:color w:val="000000"/>
                              <w:sz w:val="16"/>
                              <w:szCs w:val="16"/>
                            </w:rPr>
                            <w:br/>
                          </w:r>
                        </w:p>
                        <w:p w14:paraId="34685DD3" w14:textId="77777777" w:rsidR="00DC62C1" w:rsidRPr="00DC62C1" w:rsidRDefault="00DC62C1" w:rsidP="00D146A1">
                          <w:pPr>
                            <w:rPr>
                              <w:rFonts w:cs="Arial"/>
                              <w:color w:val="000000"/>
                              <w:sz w:val="18"/>
                              <w:szCs w:val="18"/>
                            </w:rPr>
                          </w:pPr>
                        </w:p>
                        <w:p w14:paraId="2BA226A1" w14:textId="77777777" w:rsidR="00451A6B" w:rsidRPr="00DC62C1" w:rsidRDefault="00451A6B" w:rsidP="00C1284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pt;margin-top:30.95pt;width:493.5pt;height:148.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DC62C1" w14:paraId="6759C88E" w14:textId="77777777" w:rsidTr="00C1284A">
                      <w:tc>
                        <w:tcPr>
                          <w:tcW w:w="3969" w:type="dxa"/>
                        </w:tcPr>
                        <w:p w14:paraId="5630AD66" w14:textId="77777777" w:rsidR="00451A6B" w:rsidRPr="00DC62C1" w:rsidRDefault="00451A6B" w:rsidP="00C1284A">
                          <w:pPr>
                            <w:pStyle w:val="Pieddepage"/>
                            <w:tabs>
                              <w:tab w:val="left" w:pos="5103"/>
                              <w:tab w:val="center" w:pos="7371"/>
                            </w:tabs>
                            <w:spacing w:after="0"/>
                            <w:rPr>
                              <w:rFonts w:cs="Arial"/>
                              <w:b/>
                              <w:kern w:val="16"/>
                              <w:sz w:val="18"/>
                              <w:szCs w:val="18"/>
                            </w:rPr>
                          </w:pPr>
                        </w:p>
                      </w:tc>
                      <w:tc>
                        <w:tcPr>
                          <w:tcW w:w="3969" w:type="dxa"/>
                        </w:tcPr>
                        <w:p w14:paraId="61829076" w14:textId="77777777" w:rsidR="00451A6B" w:rsidRPr="00DC62C1" w:rsidRDefault="00451A6B" w:rsidP="00C1284A">
                          <w:pPr>
                            <w:pStyle w:val="Pieddepage"/>
                            <w:tabs>
                              <w:tab w:val="left" w:pos="5103"/>
                              <w:tab w:val="center" w:pos="7371"/>
                            </w:tabs>
                            <w:spacing w:after="0"/>
                            <w:rPr>
                              <w:rFonts w:cs="Arial"/>
                              <w:b/>
                              <w:kern w:val="16"/>
                              <w:sz w:val="18"/>
                              <w:szCs w:val="18"/>
                            </w:rPr>
                          </w:pPr>
                        </w:p>
                      </w:tc>
                    </w:tr>
                  </w:tbl>
                  <w:p w14:paraId="3499809A" w14:textId="77777777" w:rsidR="00E76935" w:rsidRPr="00FC6735" w:rsidRDefault="00D146A1" w:rsidP="00DC62C1">
                    <w:pPr>
                      <w:jc w:val="left"/>
                      <w:rPr>
                        <w:color w:val="000000"/>
                        <w:sz w:val="16"/>
                        <w:szCs w:val="16"/>
                      </w:rPr>
                    </w:pPr>
                    <w:r w:rsidRPr="00FC6735">
                      <w:rPr>
                        <w:b/>
                        <w:color w:val="000000"/>
                        <w:sz w:val="16"/>
                        <w:szCs w:val="16"/>
                      </w:rPr>
                      <w:t>Relations médias Schneider Electric</w:t>
                    </w:r>
                    <w:r w:rsidRPr="00FC6735">
                      <w:rPr>
                        <w:color w:val="000000"/>
                        <w:sz w:val="16"/>
                        <w:szCs w:val="16"/>
                      </w:rPr>
                      <w:t xml:space="preserve"> – Andrée Clar, </w:t>
                    </w:r>
                    <w:hyperlink r:id="rId3" w:history="1">
                      <w:r w:rsidRPr="00FC6735">
                        <w:rPr>
                          <w:rStyle w:val="Lienhypertexte"/>
                          <w:sz w:val="16"/>
                          <w:szCs w:val="16"/>
                        </w:rPr>
                        <w:t>andree.clar@se.com</w:t>
                      </w:r>
                    </w:hyperlink>
                    <w:r w:rsidRPr="00FC6735">
                      <w:rPr>
                        <w:color w:val="000000"/>
                        <w:sz w:val="16"/>
                        <w:szCs w:val="16"/>
                      </w:rPr>
                      <w:t xml:space="preserve"> – +33 (0)6 85 81 08 78 </w:t>
                    </w:r>
                  </w:p>
                  <w:p w14:paraId="22E43A73" w14:textId="1021A860" w:rsidR="00DC62C1" w:rsidRPr="00FC6735" w:rsidRDefault="00E76935" w:rsidP="00DC62C1">
                    <w:pPr>
                      <w:jc w:val="left"/>
                      <w:rPr>
                        <w:rFonts w:cs="Arial"/>
                        <w:sz w:val="16"/>
                        <w:szCs w:val="16"/>
                      </w:rPr>
                    </w:pPr>
                    <w:r w:rsidRPr="00FC6735">
                      <w:rPr>
                        <w:b/>
                        <w:bCs/>
                        <w:color w:val="000000"/>
                        <w:sz w:val="16"/>
                        <w:szCs w:val="16"/>
                      </w:rPr>
                      <w:t>Responsable communication Linksium</w:t>
                    </w:r>
                    <w:r w:rsidRPr="00FC6735">
                      <w:rPr>
                        <w:color w:val="000000"/>
                        <w:sz w:val="16"/>
                        <w:szCs w:val="16"/>
                      </w:rPr>
                      <w:t xml:space="preserve"> – Véronique Souverain, </w:t>
                    </w:r>
                    <w:hyperlink r:id="rId4" w:history="1">
                      <w:r w:rsidRPr="00FC6735">
                        <w:rPr>
                          <w:rStyle w:val="Lienhypertexte"/>
                          <w:sz w:val="16"/>
                          <w:szCs w:val="16"/>
                        </w:rPr>
                        <w:t>veronique.souverain@linksium.fr</w:t>
                      </w:r>
                    </w:hyperlink>
                    <w:r w:rsidRPr="00FC6735">
                      <w:rPr>
                        <w:color w:val="000000"/>
                        <w:sz w:val="16"/>
                        <w:szCs w:val="16"/>
                      </w:rPr>
                      <w:t xml:space="preserve"> </w:t>
                    </w:r>
                    <w:r w:rsidR="00AD6A9F" w:rsidRPr="00FC6735">
                      <w:rPr>
                        <w:color w:val="000000"/>
                        <w:sz w:val="16"/>
                        <w:szCs w:val="16"/>
                      </w:rPr>
                      <w:t>–</w:t>
                    </w:r>
                    <w:r w:rsidRPr="00FC6735">
                      <w:rPr>
                        <w:color w:val="000000"/>
                        <w:sz w:val="16"/>
                        <w:szCs w:val="16"/>
                      </w:rPr>
                      <w:t xml:space="preserve"> </w:t>
                    </w:r>
                    <w:r w:rsidR="00B237CC" w:rsidRPr="00FC6735">
                      <w:rPr>
                        <w:color w:val="000000"/>
                        <w:sz w:val="16"/>
                        <w:szCs w:val="16"/>
                      </w:rPr>
                      <w:t xml:space="preserve">+33 (0)6 </w:t>
                    </w:r>
                    <w:r w:rsidR="00B237CC" w:rsidRPr="00FC6735">
                      <w:rPr>
                        <w:color w:val="000000"/>
                        <w:sz w:val="16"/>
                        <w:szCs w:val="16"/>
                      </w:rPr>
                      <w:t xml:space="preserve">14 </w:t>
                    </w:r>
                    <w:r w:rsidR="00FC6735" w:rsidRPr="00FC6735">
                      <w:rPr>
                        <w:color w:val="000000"/>
                        <w:sz w:val="16"/>
                        <w:szCs w:val="16"/>
                      </w:rPr>
                      <w:t>16 87 51</w:t>
                    </w:r>
                    <w:r w:rsidR="00DC62C1" w:rsidRPr="00FC6735">
                      <w:rPr>
                        <w:color w:val="000000"/>
                        <w:sz w:val="16"/>
                        <w:szCs w:val="16"/>
                      </w:rPr>
                      <w:br/>
                    </w:r>
                  </w:p>
                  <w:p w14:paraId="34685DD3" w14:textId="77777777" w:rsidR="00DC62C1" w:rsidRPr="00DC62C1" w:rsidRDefault="00DC62C1" w:rsidP="00D146A1">
                    <w:pPr>
                      <w:rPr>
                        <w:rFonts w:cs="Arial"/>
                        <w:color w:val="000000"/>
                        <w:sz w:val="18"/>
                        <w:szCs w:val="18"/>
                      </w:rPr>
                    </w:pPr>
                  </w:p>
                  <w:p w14:paraId="2BA226A1" w14:textId="77777777" w:rsidR="00451A6B" w:rsidRPr="00DC62C1" w:rsidRDefault="00451A6B" w:rsidP="00C1284A">
                    <w:pPr>
                      <w:rPr>
                        <w:sz w:val="18"/>
                        <w:szCs w:val="18"/>
                      </w:rPr>
                    </w:pPr>
                  </w:p>
                </w:txbxContent>
              </v:textbox>
            </v:shape>
          </w:pict>
        </mc:Fallback>
      </mc:AlternateContent>
    </w:r>
    <w:r w:rsidR="00337823">
      <w:rPr>
        <w:noProof/>
        <w:sz w:val="16"/>
        <w:lang w:val="en-US" w:eastAsia="zh-CN"/>
      </w:rPr>
      <mc:AlternateContent>
        <mc:Choice Requires="wps">
          <w:drawing>
            <wp:anchor distT="0" distB="0" distL="114300" distR="114300" simplePos="0" relativeHeight="251676672" behindDoc="0" locked="0" layoutInCell="0" allowOverlap="1" wp14:anchorId="697796FD" wp14:editId="79A134A7">
              <wp:simplePos x="0" y="0"/>
              <wp:positionH relativeFrom="page">
                <wp:posOffset>0</wp:posOffset>
              </wp:positionH>
              <wp:positionV relativeFrom="page">
                <wp:posOffset>10249535</wp:posOffset>
              </wp:positionV>
              <wp:extent cx="7560310" cy="252095"/>
              <wp:effectExtent l="0" t="0" r="0" b="14605"/>
              <wp:wrapNone/>
              <wp:docPr id="1" name="MSIPCM6cd147e99e29408c10b3141d" descr="{&quot;HashCode&quot;:-8901956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9DD75" w14:textId="78144E85" w:rsidR="00337823" w:rsidRPr="00A37F98" w:rsidRDefault="00A37F98" w:rsidP="00A37F98">
                          <w:pPr>
                            <w:spacing w:after="0"/>
                            <w:jc w:val="center"/>
                            <w:rPr>
                              <w:rFonts w:ascii="Calibri" w:hAnsi="Calibri" w:cs="Calibri"/>
                              <w:color w:val="626469"/>
                              <w:sz w:val="12"/>
                            </w:rPr>
                          </w:pPr>
                          <w:r w:rsidRPr="00A37F98">
                            <w:rPr>
                              <w:rFonts w:ascii="Calibri" w:hAnsi="Calibri" w:cs="Calibri"/>
                              <w:color w:val="626469"/>
                              <w:sz w:val="12"/>
                            </w:rPr>
                            <w:t>Publi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7796FD" id="MSIPCM6cd147e99e29408c10b3141d" o:spid="_x0000_s1029" type="#_x0000_t202" alt="{&quot;HashCode&quot;:-890195635,&quot;Height&quot;:841.0,&quot;Width&quot;:595.0,&quot;Placement&quot;:&quot;Footer&quot;,&quot;Index&quot;:&quot;Primary&quot;,&quot;Section&quot;:1,&quot;Top&quot;:0.0,&quot;Left&quot;:0.0}" style="position:absolute;left:0;text-align:left;margin-left:0;margin-top:807.05pt;width:595.3pt;height:19.8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" o:allowincell="f" filled="f" stroked="f" strokeweight=".5pt">
              <v:textbox inset=",0,,0">
                <w:txbxContent>
                  <w:p w14:paraId="3729DD75" w14:textId="78144E85" w:rsidR="00337823" w:rsidRPr="00A37F98" w:rsidRDefault="00A37F98" w:rsidP="00A37F98">
                    <w:pPr>
                      <w:spacing w:after="0"/>
                      <w:jc w:val="center"/>
                      <w:rPr>
                        <w:rFonts w:ascii="Calibri" w:hAnsi="Calibri" w:cs="Calibri"/>
                        <w:color w:val="626469"/>
                        <w:sz w:val="12"/>
                      </w:rPr>
                    </w:pPr>
                    <w:r w:rsidRPr="00A37F98">
                      <w:rPr>
                        <w:rFonts w:ascii="Calibri" w:hAnsi="Calibri" w:cs="Calibri"/>
                        <w:color w:val="626469"/>
                        <w:sz w:val="12"/>
                      </w:rPr>
                      <w:t>Publi</w:t>
                    </w:r>
                  </w:p>
                </w:txbxContent>
              </v:textbox>
              <w10:wrap anchorx="page" anchory="page"/>
            </v:shape>
          </w:pict>
        </mc:Fallback>
      </mc:AlternateContent>
    </w:r>
    <w:r w:rsidR="00451A6B">
      <w:rPr>
        <w:noProof/>
        <w:sz w:val="16"/>
        <w:lang w:val="en-US" w:eastAsia="zh-CN"/>
      </w:rPr>
      <mc:AlternateContent>
        <mc:Choice Requires="wps">
          <w:drawing>
            <wp:anchor distT="0" distB="0" distL="114300" distR="114300" simplePos="0" relativeHeight="251671552"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0DE5"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" fillcolor="#2cb34a" stroked="f"/>
          </w:pict>
        </mc:Fallback>
      </mc:AlternateContent>
    </w:r>
    <w:r w:rsidR="00451A6B">
      <w:rPr>
        <w:sz w:val="16"/>
      </w:rPr>
      <w:t xml:space="preserve">Page | </w:t>
    </w:r>
    <w:r w:rsidR="00451A6B" w:rsidRPr="005A6A35">
      <w:rPr>
        <w:rFonts w:cs="ArialRoundedMTStd-Light"/>
        <w:sz w:val="16"/>
      </w:rPr>
      <w:fldChar w:fldCharType="begin"/>
    </w:r>
    <w:r w:rsidR="00451A6B" w:rsidRPr="005A6A35">
      <w:rPr>
        <w:rFonts w:cs="ArialRoundedMTStd-Light"/>
        <w:sz w:val="16"/>
      </w:rPr>
      <w:instrText xml:space="preserve"> PAGE   \* MERGEFORMAT </w:instrText>
    </w:r>
    <w:r w:rsidR="00451A6B" w:rsidRPr="005A6A35">
      <w:rPr>
        <w:rFonts w:cs="ArialRoundedMTStd-Light"/>
        <w:sz w:val="16"/>
      </w:rPr>
      <w:fldChar w:fldCharType="separate"/>
    </w:r>
    <w:r w:rsidR="009B422A">
      <w:rPr>
        <w:rFonts w:cs="ArialRoundedMTStd-Light"/>
        <w:noProof/>
        <w:sz w:val="16"/>
      </w:rPr>
      <w:t>2</w:t>
    </w:r>
    <w:r w:rsidR="00451A6B" w:rsidRPr="005A6A35">
      <w:rPr>
        <w:rFonts w:cs="ArialRoundedMTStd-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FE09" w14:textId="77777777" w:rsidR="00614AE2" w:rsidRDefault="00614AE2" w:rsidP="00B230CF">
      <w:r>
        <w:separator/>
      </w:r>
    </w:p>
  </w:footnote>
  <w:footnote w:type="continuationSeparator" w:id="0">
    <w:p w14:paraId="4B61425B" w14:textId="77777777" w:rsidR="00614AE2" w:rsidRDefault="00614AE2"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noProof/>
        <w:color w:val="595959" w:themeColor="text1" w:themeTint="A6"/>
        <w:sz w:val="57"/>
        <w:lang w:val="en-US" w:eastAsia="zh-CN"/>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noProof/>
        <w:color w:val="595959" w:themeColor="text1" w:themeTint="A6"/>
        <w:sz w:val="57"/>
        <w:lang w:val="en-US" w:eastAsia="zh-CN"/>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Pr>
        <w:rFonts w:ascii="Arial Rounded MT Std Light" w:hAnsi="Arial Rounded MT Std Light"/>
        <w:color w:val="595959" w:themeColor="text1" w:themeTint="A6"/>
        <w:sz w:val="57"/>
      </w:rPr>
      <w:t xml:space="preserve">Communiqué de presse                      </w:t>
    </w:r>
  </w:p>
  <w:p w14:paraId="3A0FF5F2" w14:textId="77777777" w:rsidR="00451A6B" w:rsidRPr="00501D81" w:rsidRDefault="00451A6B">
    <w:pPr>
      <w:pStyle w:val="En-tt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7E50D85E" w:rsidR="00451A6B" w:rsidRPr="004D1490" w:rsidRDefault="00712D51" w:rsidP="005432A8">
    <w:pPr>
      <w:pStyle w:val="BasicParagraph"/>
      <w:jc w:val="center"/>
      <w:rPr>
        <w:rFonts w:ascii="Arial" w:hAnsi="Arial" w:cs="Arial"/>
        <w:color w:val="595959" w:themeColor="text1" w:themeTint="A6"/>
        <w:sz w:val="32"/>
        <w:szCs w:val="32"/>
      </w:rPr>
    </w:pPr>
    <w:r w:rsidRPr="00BD4621">
      <w:rPr>
        <w:rFonts w:ascii="Arial" w:hAnsi="Arial"/>
        <w:noProof/>
        <w:color w:val="595959" w:themeColor="text1" w:themeTint="A6"/>
        <w:sz w:val="32"/>
      </w:rPr>
      <w:drawing>
        <wp:anchor distT="0" distB="0" distL="114300" distR="114300" simplePos="0" relativeHeight="251675648" behindDoc="0" locked="0" layoutInCell="1" allowOverlap="1" wp14:anchorId="714841D3" wp14:editId="2FF2ED38">
          <wp:simplePos x="0" y="0"/>
          <wp:positionH relativeFrom="margin">
            <wp:posOffset>4704715</wp:posOffset>
          </wp:positionH>
          <wp:positionV relativeFrom="page">
            <wp:posOffset>228600</wp:posOffset>
          </wp:positionV>
          <wp:extent cx="1188599" cy="526815"/>
          <wp:effectExtent l="0" t="0" r="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599" cy="52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A6B">
      <w:rPr>
        <w:rFonts w:ascii="Arial" w:hAnsi="Arial"/>
        <w:noProof/>
        <w:color w:val="595959" w:themeColor="text1" w:themeTint="A6"/>
        <w:sz w:val="32"/>
        <w:lang w:val="en-US" w:eastAsia="zh-CN"/>
      </w:rPr>
      <w:drawing>
        <wp:anchor distT="0" distB="0" distL="114300" distR="114300" simplePos="0" relativeHeight="251664384" behindDoc="0" locked="0" layoutInCell="1" allowOverlap="1" wp14:anchorId="037A7E87" wp14:editId="123D32C0">
          <wp:simplePos x="0" y="0"/>
          <wp:positionH relativeFrom="column">
            <wp:posOffset>-716915</wp:posOffset>
          </wp:positionH>
          <wp:positionV relativeFrom="paragraph">
            <wp:posOffset>-101600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stretch>
                    <a:fillRect/>
                  </a:stretch>
                </pic:blipFill>
                <pic:spPr bwMode="auto">
                  <a:xfrm>
                    <a:off x="0" y="0"/>
                    <a:ext cx="2124075" cy="438150"/>
                  </a:xfrm>
                  <a:prstGeom prst="rect">
                    <a:avLst/>
                  </a:prstGeom>
                  <a:noFill/>
                  <a:ln>
                    <a:noFill/>
                  </a:ln>
                </pic:spPr>
              </pic:pic>
            </a:graphicData>
          </a:graphic>
        </wp:anchor>
      </w:drawing>
    </w:r>
    <w:r w:rsidR="00451A6B">
      <w:rPr>
        <w:rFonts w:ascii="Arial" w:hAnsi="Arial"/>
        <w:color w:val="595959" w:themeColor="text1" w:themeTint="A6"/>
        <w:sz w:val="32"/>
      </w:rPr>
      <w:t>Communiqué de presse</w:t>
    </w:r>
    <w:r w:rsidR="00BD4621">
      <w:rPr>
        <w:rFonts w:ascii="Arial" w:hAnsi="Arial"/>
        <w:color w:val="595959" w:themeColor="text1" w:themeTint="A6"/>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E1A35"/>
    <w:multiLevelType w:val="multilevel"/>
    <w:tmpl w:val="54BAE39E"/>
    <w:lvl w:ilvl="0">
      <w:start w:val="1"/>
      <w:numFmt w:val="bullet"/>
      <w:lvlText w:val="-"/>
      <w:lvlJc w:val="left"/>
      <w:pPr>
        <w:ind w:left="720" w:hanging="360"/>
      </w:pPr>
      <w:rPr>
        <w:rFonts w:ascii="Arial" w:eastAsia="Arial" w:hAnsi="Arial" w:cs="Arial"/>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91DF1"/>
    <w:multiLevelType w:val="hybridMultilevel"/>
    <w:tmpl w:val="BAE2E7D6"/>
    <w:lvl w:ilvl="0" w:tplc="6CB268A4">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B84555"/>
    <w:multiLevelType w:val="hybridMultilevel"/>
    <w:tmpl w:val="158E6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0014EE"/>
    <w:multiLevelType w:val="hybridMultilevel"/>
    <w:tmpl w:val="C602EB8C"/>
    <w:lvl w:ilvl="0" w:tplc="17DA7590">
      <w:start w:val="1"/>
      <w:numFmt w:val="bullet"/>
      <w:pStyle w:val="Titr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89221A"/>
    <w:multiLevelType w:val="hybridMultilevel"/>
    <w:tmpl w:val="009A7B40"/>
    <w:lvl w:ilvl="0" w:tplc="735E57F4">
      <w:start w:val="1"/>
      <w:numFmt w:val="bullet"/>
      <w:pStyle w:val="Paragraphedeliste"/>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1B56CD"/>
    <w:multiLevelType w:val="hybridMultilevel"/>
    <w:tmpl w:val="B5EE20F4"/>
    <w:lvl w:ilvl="0" w:tplc="6CB268A4">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7410F6"/>
    <w:multiLevelType w:val="multilevel"/>
    <w:tmpl w:val="A2A2A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7250E96"/>
    <w:multiLevelType w:val="multilevel"/>
    <w:tmpl w:val="7D14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3418415">
    <w:abstractNumId w:val="11"/>
  </w:num>
  <w:num w:numId="2" w16cid:durableId="1006371206">
    <w:abstractNumId w:val="6"/>
  </w:num>
  <w:num w:numId="3" w16cid:durableId="96679077">
    <w:abstractNumId w:val="1"/>
  </w:num>
  <w:num w:numId="4" w16cid:durableId="336349644">
    <w:abstractNumId w:val="7"/>
  </w:num>
  <w:num w:numId="5" w16cid:durableId="546650550">
    <w:abstractNumId w:val="12"/>
  </w:num>
  <w:num w:numId="6" w16cid:durableId="34233971">
    <w:abstractNumId w:val="14"/>
  </w:num>
  <w:num w:numId="7" w16cid:durableId="1818762470">
    <w:abstractNumId w:val="8"/>
  </w:num>
  <w:num w:numId="8" w16cid:durableId="504174239">
    <w:abstractNumId w:val="15"/>
  </w:num>
  <w:num w:numId="9" w16cid:durableId="860508504">
    <w:abstractNumId w:val="0"/>
  </w:num>
  <w:num w:numId="10" w16cid:durableId="1600672125">
    <w:abstractNumId w:val="3"/>
  </w:num>
  <w:num w:numId="11" w16cid:durableId="120274668">
    <w:abstractNumId w:val="3"/>
  </w:num>
  <w:num w:numId="12" w16cid:durableId="951088431">
    <w:abstractNumId w:val="10"/>
  </w:num>
  <w:num w:numId="13" w16cid:durableId="232013610">
    <w:abstractNumId w:val="13"/>
  </w:num>
  <w:num w:numId="14" w16cid:durableId="2096121115">
    <w:abstractNumId w:val="19"/>
  </w:num>
  <w:num w:numId="15" w16cid:durableId="2105303421">
    <w:abstractNumId w:val="5"/>
  </w:num>
  <w:num w:numId="16" w16cid:durableId="193881755">
    <w:abstractNumId w:val="17"/>
  </w:num>
  <w:num w:numId="17" w16cid:durableId="1838687991">
    <w:abstractNumId w:val="2"/>
  </w:num>
  <w:num w:numId="18" w16cid:durableId="1956397855">
    <w:abstractNumId w:val="16"/>
  </w:num>
  <w:num w:numId="19" w16cid:durableId="1775200459">
    <w:abstractNumId w:val="18"/>
  </w:num>
  <w:num w:numId="20" w16cid:durableId="986514144">
    <w:abstractNumId w:val="4"/>
  </w:num>
  <w:num w:numId="21" w16cid:durableId="1152451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1"/>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FR"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6145">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D6C"/>
    <w:rsid w:val="000229D0"/>
    <w:rsid w:val="00030101"/>
    <w:rsid w:val="0003502E"/>
    <w:rsid w:val="0003688C"/>
    <w:rsid w:val="00036B6E"/>
    <w:rsid w:val="00037E64"/>
    <w:rsid w:val="0004006D"/>
    <w:rsid w:val="00041338"/>
    <w:rsid w:val="000427C0"/>
    <w:rsid w:val="000452C1"/>
    <w:rsid w:val="00054D8D"/>
    <w:rsid w:val="00064BDB"/>
    <w:rsid w:val="00066D5D"/>
    <w:rsid w:val="00073171"/>
    <w:rsid w:val="00075DD6"/>
    <w:rsid w:val="000811A1"/>
    <w:rsid w:val="00082D12"/>
    <w:rsid w:val="00084F50"/>
    <w:rsid w:val="0008503A"/>
    <w:rsid w:val="00090A14"/>
    <w:rsid w:val="00091710"/>
    <w:rsid w:val="00093605"/>
    <w:rsid w:val="00095BF7"/>
    <w:rsid w:val="000A1245"/>
    <w:rsid w:val="000A14D6"/>
    <w:rsid w:val="000A313D"/>
    <w:rsid w:val="000A3924"/>
    <w:rsid w:val="000A49BC"/>
    <w:rsid w:val="000B39BF"/>
    <w:rsid w:val="000B432F"/>
    <w:rsid w:val="000B5117"/>
    <w:rsid w:val="000B7D89"/>
    <w:rsid w:val="000C1CE2"/>
    <w:rsid w:val="000C5238"/>
    <w:rsid w:val="000D3470"/>
    <w:rsid w:val="000D3C14"/>
    <w:rsid w:val="000D5254"/>
    <w:rsid w:val="000E21D3"/>
    <w:rsid w:val="000E5E34"/>
    <w:rsid w:val="000F6BC3"/>
    <w:rsid w:val="00100B77"/>
    <w:rsid w:val="001034CF"/>
    <w:rsid w:val="001101DE"/>
    <w:rsid w:val="001118FB"/>
    <w:rsid w:val="00111DA4"/>
    <w:rsid w:val="00113EB6"/>
    <w:rsid w:val="00120E16"/>
    <w:rsid w:val="00125C68"/>
    <w:rsid w:val="001314CF"/>
    <w:rsid w:val="00132648"/>
    <w:rsid w:val="00133999"/>
    <w:rsid w:val="00134914"/>
    <w:rsid w:val="00134931"/>
    <w:rsid w:val="00134E0A"/>
    <w:rsid w:val="00136290"/>
    <w:rsid w:val="0013728B"/>
    <w:rsid w:val="00137B5D"/>
    <w:rsid w:val="00140FF6"/>
    <w:rsid w:val="00142AAF"/>
    <w:rsid w:val="0014459F"/>
    <w:rsid w:val="001479C9"/>
    <w:rsid w:val="001515F7"/>
    <w:rsid w:val="0015536A"/>
    <w:rsid w:val="00155CD5"/>
    <w:rsid w:val="00160FC0"/>
    <w:rsid w:val="0016405E"/>
    <w:rsid w:val="00164F36"/>
    <w:rsid w:val="00165522"/>
    <w:rsid w:val="001674EF"/>
    <w:rsid w:val="001711E6"/>
    <w:rsid w:val="001733EF"/>
    <w:rsid w:val="00190F34"/>
    <w:rsid w:val="00194167"/>
    <w:rsid w:val="001957D6"/>
    <w:rsid w:val="00195C3E"/>
    <w:rsid w:val="001A5DF3"/>
    <w:rsid w:val="001A7437"/>
    <w:rsid w:val="001B2EF3"/>
    <w:rsid w:val="001C048F"/>
    <w:rsid w:val="001C0799"/>
    <w:rsid w:val="001C1B06"/>
    <w:rsid w:val="001C1BFD"/>
    <w:rsid w:val="001C5675"/>
    <w:rsid w:val="001C67FA"/>
    <w:rsid w:val="001C6A21"/>
    <w:rsid w:val="001E0F34"/>
    <w:rsid w:val="001E45AC"/>
    <w:rsid w:val="001E71E8"/>
    <w:rsid w:val="001F1D7C"/>
    <w:rsid w:val="002056B2"/>
    <w:rsid w:val="0020597C"/>
    <w:rsid w:val="00206548"/>
    <w:rsid w:val="002070D3"/>
    <w:rsid w:val="002127FA"/>
    <w:rsid w:val="00214721"/>
    <w:rsid w:val="00214D0C"/>
    <w:rsid w:val="00215662"/>
    <w:rsid w:val="00216DE5"/>
    <w:rsid w:val="00217879"/>
    <w:rsid w:val="0022175B"/>
    <w:rsid w:val="002217D4"/>
    <w:rsid w:val="00221D68"/>
    <w:rsid w:val="00223BF7"/>
    <w:rsid w:val="00230976"/>
    <w:rsid w:val="002311BE"/>
    <w:rsid w:val="0023571A"/>
    <w:rsid w:val="002364B9"/>
    <w:rsid w:val="00240B03"/>
    <w:rsid w:val="002621F0"/>
    <w:rsid w:val="00263BB0"/>
    <w:rsid w:val="00266DE9"/>
    <w:rsid w:val="00270705"/>
    <w:rsid w:val="00272D28"/>
    <w:rsid w:val="00274B66"/>
    <w:rsid w:val="0029040E"/>
    <w:rsid w:val="00291099"/>
    <w:rsid w:val="00297AB0"/>
    <w:rsid w:val="002A2A39"/>
    <w:rsid w:val="002A6673"/>
    <w:rsid w:val="002A7902"/>
    <w:rsid w:val="002C372B"/>
    <w:rsid w:val="002C6C9C"/>
    <w:rsid w:val="002D06E2"/>
    <w:rsid w:val="002D5DBE"/>
    <w:rsid w:val="002D65CB"/>
    <w:rsid w:val="002D660B"/>
    <w:rsid w:val="002E1C68"/>
    <w:rsid w:val="002E4CB1"/>
    <w:rsid w:val="002E5F2D"/>
    <w:rsid w:val="002F07DD"/>
    <w:rsid w:val="002F1EE4"/>
    <w:rsid w:val="00303479"/>
    <w:rsid w:val="003041B8"/>
    <w:rsid w:val="003060E2"/>
    <w:rsid w:val="00307659"/>
    <w:rsid w:val="0031411F"/>
    <w:rsid w:val="00314FC4"/>
    <w:rsid w:val="00316999"/>
    <w:rsid w:val="00321123"/>
    <w:rsid w:val="00332358"/>
    <w:rsid w:val="0033261C"/>
    <w:rsid w:val="00336497"/>
    <w:rsid w:val="003372E2"/>
    <w:rsid w:val="00337823"/>
    <w:rsid w:val="003379F4"/>
    <w:rsid w:val="003409F5"/>
    <w:rsid w:val="0034734B"/>
    <w:rsid w:val="00350ED7"/>
    <w:rsid w:val="00351F8D"/>
    <w:rsid w:val="003539C6"/>
    <w:rsid w:val="00356384"/>
    <w:rsid w:val="00357A45"/>
    <w:rsid w:val="003605D5"/>
    <w:rsid w:val="0036398D"/>
    <w:rsid w:val="00365799"/>
    <w:rsid w:val="00371C98"/>
    <w:rsid w:val="00374C33"/>
    <w:rsid w:val="00376BB4"/>
    <w:rsid w:val="0038146D"/>
    <w:rsid w:val="00381603"/>
    <w:rsid w:val="0038552E"/>
    <w:rsid w:val="00385EFD"/>
    <w:rsid w:val="00395EDF"/>
    <w:rsid w:val="00396339"/>
    <w:rsid w:val="0039788C"/>
    <w:rsid w:val="003A39B1"/>
    <w:rsid w:val="003B1387"/>
    <w:rsid w:val="003B54DB"/>
    <w:rsid w:val="003B5EAF"/>
    <w:rsid w:val="003B6E0F"/>
    <w:rsid w:val="003C4C3F"/>
    <w:rsid w:val="003C68D0"/>
    <w:rsid w:val="003D5769"/>
    <w:rsid w:val="003E45B6"/>
    <w:rsid w:val="003E5ABE"/>
    <w:rsid w:val="003E7D78"/>
    <w:rsid w:val="003F351D"/>
    <w:rsid w:val="003F52B6"/>
    <w:rsid w:val="00400557"/>
    <w:rsid w:val="004110DE"/>
    <w:rsid w:val="00413C3B"/>
    <w:rsid w:val="00413D71"/>
    <w:rsid w:val="004146BC"/>
    <w:rsid w:val="004218DF"/>
    <w:rsid w:val="0042226A"/>
    <w:rsid w:val="00424ECC"/>
    <w:rsid w:val="004322A5"/>
    <w:rsid w:val="00434D0E"/>
    <w:rsid w:val="00434D96"/>
    <w:rsid w:val="00441F85"/>
    <w:rsid w:val="00451365"/>
    <w:rsid w:val="00451A6B"/>
    <w:rsid w:val="00453504"/>
    <w:rsid w:val="00460702"/>
    <w:rsid w:val="0046283C"/>
    <w:rsid w:val="00462A9C"/>
    <w:rsid w:val="00464D2F"/>
    <w:rsid w:val="00467D55"/>
    <w:rsid w:val="004734E0"/>
    <w:rsid w:val="004746B1"/>
    <w:rsid w:val="0047652D"/>
    <w:rsid w:val="00486591"/>
    <w:rsid w:val="00490852"/>
    <w:rsid w:val="004927E4"/>
    <w:rsid w:val="00493E4E"/>
    <w:rsid w:val="00495A72"/>
    <w:rsid w:val="00497B9A"/>
    <w:rsid w:val="004A790B"/>
    <w:rsid w:val="004B35F7"/>
    <w:rsid w:val="004B40E4"/>
    <w:rsid w:val="004B5E5E"/>
    <w:rsid w:val="004B749D"/>
    <w:rsid w:val="004C7CD9"/>
    <w:rsid w:val="004D11E9"/>
    <w:rsid w:val="004D1490"/>
    <w:rsid w:val="004E20D6"/>
    <w:rsid w:val="004E32FB"/>
    <w:rsid w:val="004E3B4B"/>
    <w:rsid w:val="004F1AE7"/>
    <w:rsid w:val="004F4B69"/>
    <w:rsid w:val="004F720C"/>
    <w:rsid w:val="00501CB0"/>
    <w:rsid w:val="00501D81"/>
    <w:rsid w:val="00506C46"/>
    <w:rsid w:val="00511AF8"/>
    <w:rsid w:val="00512B01"/>
    <w:rsid w:val="00513C2A"/>
    <w:rsid w:val="00516DD2"/>
    <w:rsid w:val="005265EE"/>
    <w:rsid w:val="00530EB8"/>
    <w:rsid w:val="00534A1B"/>
    <w:rsid w:val="00536A2B"/>
    <w:rsid w:val="00540658"/>
    <w:rsid w:val="005432A8"/>
    <w:rsid w:val="00543D9A"/>
    <w:rsid w:val="00545E7C"/>
    <w:rsid w:val="00547BB7"/>
    <w:rsid w:val="00547C1D"/>
    <w:rsid w:val="00562DE2"/>
    <w:rsid w:val="0056316A"/>
    <w:rsid w:val="00566030"/>
    <w:rsid w:val="00567622"/>
    <w:rsid w:val="00573D76"/>
    <w:rsid w:val="00576CCC"/>
    <w:rsid w:val="00584F11"/>
    <w:rsid w:val="00585DBA"/>
    <w:rsid w:val="00590F7B"/>
    <w:rsid w:val="00591315"/>
    <w:rsid w:val="00592797"/>
    <w:rsid w:val="00593477"/>
    <w:rsid w:val="00593A58"/>
    <w:rsid w:val="00597782"/>
    <w:rsid w:val="005A3F40"/>
    <w:rsid w:val="005A4CE1"/>
    <w:rsid w:val="005A6A35"/>
    <w:rsid w:val="005A7F8D"/>
    <w:rsid w:val="005B0100"/>
    <w:rsid w:val="005B3BA7"/>
    <w:rsid w:val="005B4991"/>
    <w:rsid w:val="005B7B3A"/>
    <w:rsid w:val="005C45D9"/>
    <w:rsid w:val="005C6677"/>
    <w:rsid w:val="005D0236"/>
    <w:rsid w:val="005D51CE"/>
    <w:rsid w:val="005D5C75"/>
    <w:rsid w:val="005E31AF"/>
    <w:rsid w:val="005E3736"/>
    <w:rsid w:val="005E38E4"/>
    <w:rsid w:val="005E5921"/>
    <w:rsid w:val="005E7904"/>
    <w:rsid w:val="005F0F98"/>
    <w:rsid w:val="005F1D71"/>
    <w:rsid w:val="005F2DF7"/>
    <w:rsid w:val="0060117D"/>
    <w:rsid w:val="00602DDC"/>
    <w:rsid w:val="006106AF"/>
    <w:rsid w:val="00614AE2"/>
    <w:rsid w:val="0061663E"/>
    <w:rsid w:val="00632BBE"/>
    <w:rsid w:val="00637913"/>
    <w:rsid w:val="00641A45"/>
    <w:rsid w:val="00641A66"/>
    <w:rsid w:val="00643EAD"/>
    <w:rsid w:val="006443D7"/>
    <w:rsid w:val="006510C3"/>
    <w:rsid w:val="006555CD"/>
    <w:rsid w:val="00660CEA"/>
    <w:rsid w:val="006819D8"/>
    <w:rsid w:val="00684081"/>
    <w:rsid w:val="00692FA0"/>
    <w:rsid w:val="0069650D"/>
    <w:rsid w:val="006968A3"/>
    <w:rsid w:val="006A6AF8"/>
    <w:rsid w:val="006B23F4"/>
    <w:rsid w:val="006B5EC4"/>
    <w:rsid w:val="006B7D9F"/>
    <w:rsid w:val="006C09DE"/>
    <w:rsid w:val="006C71FB"/>
    <w:rsid w:val="006D052D"/>
    <w:rsid w:val="006D2996"/>
    <w:rsid w:val="006D5273"/>
    <w:rsid w:val="006D5CA5"/>
    <w:rsid w:val="006D6BC2"/>
    <w:rsid w:val="006D74BE"/>
    <w:rsid w:val="006E506F"/>
    <w:rsid w:val="006F0F1F"/>
    <w:rsid w:val="006F192B"/>
    <w:rsid w:val="006F1B25"/>
    <w:rsid w:val="006F7BE0"/>
    <w:rsid w:val="007010EF"/>
    <w:rsid w:val="00702DCA"/>
    <w:rsid w:val="007075C5"/>
    <w:rsid w:val="007078C3"/>
    <w:rsid w:val="0071209A"/>
    <w:rsid w:val="00712D51"/>
    <w:rsid w:val="00721929"/>
    <w:rsid w:val="00722952"/>
    <w:rsid w:val="00723E67"/>
    <w:rsid w:val="0072459B"/>
    <w:rsid w:val="00725834"/>
    <w:rsid w:val="0072704B"/>
    <w:rsid w:val="007329C6"/>
    <w:rsid w:val="00734D43"/>
    <w:rsid w:val="00734D48"/>
    <w:rsid w:val="00736A4A"/>
    <w:rsid w:val="00737DE8"/>
    <w:rsid w:val="0074330C"/>
    <w:rsid w:val="0074378E"/>
    <w:rsid w:val="00747886"/>
    <w:rsid w:val="00750243"/>
    <w:rsid w:val="0075079E"/>
    <w:rsid w:val="0075118E"/>
    <w:rsid w:val="00752DEF"/>
    <w:rsid w:val="00754584"/>
    <w:rsid w:val="00755435"/>
    <w:rsid w:val="0075635B"/>
    <w:rsid w:val="007578B3"/>
    <w:rsid w:val="00760FD1"/>
    <w:rsid w:val="007753E2"/>
    <w:rsid w:val="007813D1"/>
    <w:rsid w:val="007824C1"/>
    <w:rsid w:val="007841E1"/>
    <w:rsid w:val="00787D90"/>
    <w:rsid w:val="00793F23"/>
    <w:rsid w:val="007A236A"/>
    <w:rsid w:val="007A585B"/>
    <w:rsid w:val="007B0AAE"/>
    <w:rsid w:val="007B4F0C"/>
    <w:rsid w:val="007B73ED"/>
    <w:rsid w:val="007C1C63"/>
    <w:rsid w:val="007C369D"/>
    <w:rsid w:val="007D2D5E"/>
    <w:rsid w:val="007D3D39"/>
    <w:rsid w:val="007D591F"/>
    <w:rsid w:val="007E16C9"/>
    <w:rsid w:val="007E23FF"/>
    <w:rsid w:val="007E60C6"/>
    <w:rsid w:val="007E64EB"/>
    <w:rsid w:val="007E6756"/>
    <w:rsid w:val="007E6A10"/>
    <w:rsid w:val="007E77FD"/>
    <w:rsid w:val="007F0C9B"/>
    <w:rsid w:val="007F131F"/>
    <w:rsid w:val="007F486B"/>
    <w:rsid w:val="007F6077"/>
    <w:rsid w:val="007F6C16"/>
    <w:rsid w:val="00800336"/>
    <w:rsid w:val="008110BA"/>
    <w:rsid w:val="00813F9A"/>
    <w:rsid w:val="00813FC1"/>
    <w:rsid w:val="0082052D"/>
    <w:rsid w:val="00820B2C"/>
    <w:rsid w:val="00831A23"/>
    <w:rsid w:val="008322E1"/>
    <w:rsid w:val="00833460"/>
    <w:rsid w:val="008343D6"/>
    <w:rsid w:val="00835856"/>
    <w:rsid w:val="008369F8"/>
    <w:rsid w:val="008371E9"/>
    <w:rsid w:val="00841099"/>
    <w:rsid w:val="008528F0"/>
    <w:rsid w:val="0085324B"/>
    <w:rsid w:val="008641E4"/>
    <w:rsid w:val="008656A0"/>
    <w:rsid w:val="00867F23"/>
    <w:rsid w:val="00871576"/>
    <w:rsid w:val="00877EB0"/>
    <w:rsid w:val="008809DE"/>
    <w:rsid w:val="0088144F"/>
    <w:rsid w:val="00881DDA"/>
    <w:rsid w:val="00883201"/>
    <w:rsid w:val="0088427C"/>
    <w:rsid w:val="00886348"/>
    <w:rsid w:val="00890D53"/>
    <w:rsid w:val="0089233B"/>
    <w:rsid w:val="008A0ECA"/>
    <w:rsid w:val="008A467E"/>
    <w:rsid w:val="008B1E8A"/>
    <w:rsid w:val="008B2182"/>
    <w:rsid w:val="008B292C"/>
    <w:rsid w:val="008B577A"/>
    <w:rsid w:val="008D0B24"/>
    <w:rsid w:val="008D3E97"/>
    <w:rsid w:val="008D3EE1"/>
    <w:rsid w:val="008D499C"/>
    <w:rsid w:val="008D4E78"/>
    <w:rsid w:val="008D62AB"/>
    <w:rsid w:val="008D7E62"/>
    <w:rsid w:val="008E676D"/>
    <w:rsid w:val="008E7396"/>
    <w:rsid w:val="008F089A"/>
    <w:rsid w:val="008F0B22"/>
    <w:rsid w:val="008F0B45"/>
    <w:rsid w:val="008F0DBF"/>
    <w:rsid w:val="008F3650"/>
    <w:rsid w:val="008F3933"/>
    <w:rsid w:val="00902EB0"/>
    <w:rsid w:val="0090416C"/>
    <w:rsid w:val="009126D9"/>
    <w:rsid w:val="00913521"/>
    <w:rsid w:val="0091510D"/>
    <w:rsid w:val="00922396"/>
    <w:rsid w:val="00932C7C"/>
    <w:rsid w:val="00934144"/>
    <w:rsid w:val="009347B8"/>
    <w:rsid w:val="00935D7E"/>
    <w:rsid w:val="00936B22"/>
    <w:rsid w:val="0094096C"/>
    <w:rsid w:val="009418C3"/>
    <w:rsid w:val="00953A85"/>
    <w:rsid w:val="0095469B"/>
    <w:rsid w:val="00963B3B"/>
    <w:rsid w:val="00967223"/>
    <w:rsid w:val="00970815"/>
    <w:rsid w:val="00971775"/>
    <w:rsid w:val="00973043"/>
    <w:rsid w:val="00980E6D"/>
    <w:rsid w:val="0098336A"/>
    <w:rsid w:val="00983CA8"/>
    <w:rsid w:val="00996ADA"/>
    <w:rsid w:val="009A0E8F"/>
    <w:rsid w:val="009A31D9"/>
    <w:rsid w:val="009A3F42"/>
    <w:rsid w:val="009A4778"/>
    <w:rsid w:val="009A4E6F"/>
    <w:rsid w:val="009B1976"/>
    <w:rsid w:val="009B213C"/>
    <w:rsid w:val="009B422A"/>
    <w:rsid w:val="009C0724"/>
    <w:rsid w:val="009C10C7"/>
    <w:rsid w:val="009C1E63"/>
    <w:rsid w:val="009C4A7B"/>
    <w:rsid w:val="009C4B90"/>
    <w:rsid w:val="009D3E07"/>
    <w:rsid w:val="009D6C19"/>
    <w:rsid w:val="009E01CD"/>
    <w:rsid w:val="009E65E0"/>
    <w:rsid w:val="009E6B19"/>
    <w:rsid w:val="009F22F6"/>
    <w:rsid w:val="009F3218"/>
    <w:rsid w:val="009F5ED0"/>
    <w:rsid w:val="00A01F12"/>
    <w:rsid w:val="00A03BEA"/>
    <w:rsid w:val="00A051BD"/>
    <w:rsid w:val="00A066E8"/>
    <w:rsid w:val="00A0707D"/>
    <w:rsid w:val="00A07A63"/>
    <w:rsid w:val="00A113EA"/>
    <w:rsid w:val="00A17305"/>
    <w:rsid w:val="00A17A19"/>
    <w:rsid w:val="00A20FB5"/>
    <w:rsid w:val="00A2153D"/>
    <w:rsid w:val="00A22C9E"/>
    <w:rsid w:val="00A235F3"/>
    <w:rsid w:val="00A267DF"/>
    <w:rsid w:val="00A274BA"/>
    <w:rsid w:val="00A3009C"/>
    <w:rsid w:val="00A351DA"/>
    <w:rsid w:val="00A363F6"/>
    <w:rsid w:val="00A37F98"/>
    <w:rsid w:val="00A42EAE"/>
    <w:rsid w:val="00A45DD2"/>
    <w:rsid w:val="00A468C0"/>
    <w:rsid w:val="00A50C8A"/>
    <w:rsid w:val="00A522B4"/>
    <w:rsid w:val="00A536BE"/>
    <w:rsid w:val="00A53CE6"/>
    <w:rsid w:val="00A65845"/>
    <w:rsid w:val="00A65871"/>
    <w:rsid w:val="00A65C6F"/>
    <w:rsid w:val="00A67EC5"/>
    <w:rsid w:val="00A754DA"/>
    <w:rsid w:val="00A75EFF"/>
    <w:rsid w:val="00A808FC"/>
    <w:rsid w:val="00A8245F"/>
    <w:rsid w:val="00A85DD4"/>
    <w:rsid w:val="00A923F4"/>
    <w:rsid w:val="00A93206"/>
    <w:rsid w:val="00A96423"/>
    <w:rsid w:val="00A96A3D"/>
    <w:rsid w:val="00A97C06"/>
    <w:rsid w:val="00AA002A"/>
    <w:rsid w:val="00AB2F11"/>
    <w:rsid w:val="00AB3B8D"/>
    <w:rsid w:val="00AB5A01"/>
    <w:rsid w:val="00AB5A4F"/>
    <w:rsid w:val="00AC0B6A"/>
    <w:rsid w:val="00AC0CC4"/>
    <w:rsid w:val="00AC3592"/>
    <w:rsid w:val="00AC46BB"/>
    <w:rsid w:val="00AC608A"/>
    <w:rsid w:val="00AC63BA"/>
    <w:rsid w:val="00AD017D"/>
    <w:rsid w:val="00AD40CC"/>
    <w:rsid w:val="00AD6A9F"/>
    <w:rsid w:val="00AD7895"/>
    <w:rsid w:val="00AD7B3F"/>
    <w:rsid w:val="00AE364F"/>
    <w:rsid w:val="00AE533A"/>
    <w:rsid w:val="00AE6F3D"/>
    <w:rsid w:val="00AE73C0"/>
    <w:rsid w:val="00AE7CEE"/>
    <w:rsid w:val="00AF0388"/>
    <w:rsid w:val="00AF575B"/>
    <w:rsid w:val="00AF5B5F"/>
    <w:rsid w:val="00B05C73"/>
    <w:rsid w:val="00B0659A"/>
    <w:rsid w:val="00B0728A"/>
    <w:rsid w:val="00B07D37"/>
    <w:rsid w:val="00B1139F"/>
    <w:rsid w:val="00B15F61"/>
    <w:rsid w:val="00B230CF"/>
    <w:rsid w:val="00B237CC"/>
    <w:rsid w:val="00B27090"/>
    <w:rsid w:val="00B27BBF"/>
    <w:rsid w:val="00B3160A"/>
    <w:rsid w:val="00B36EEF"/>
    <w:rsid w:val="00B37D90"/>
    <w:rsid w:val="00B41295"/>
    <w:rsid w:val="00B42E99"/>
    <w:rsid w:val="00B5386E"/>
    <w:rsid w:val="00B555AD"/>
    <w:rsid w:val="00B6028B"/>
    <w:rsid w:val="00B6116F"/>
    <w:rsid w:val="00B64E78"/>
    <w:rsid w:val="00B74FCC"/>
    <w:rsid w:val="00B75C90"/>
    <w:rsid w:val="00B7638A"/>
    <w:rsid w:val="00B85C0E"/>
    <w:rsid w:val="00B87587"/>
    <w:rsid w:val="00B93E9A"/>
    <w:rsid w:val="00B94698"/>
    <w:rsid w:val="00B96BEA"/>
    <w:rsid w:val="00BA0AAE"/>
    <w:rsid w:val="00BA1013"/>
    <w:rsid w:val="00BA2FE3"/>
    <w:rsid w:val="00BA48FA"/>
    <w:rsid w:val="00BA67A0"/>
    <w:rsid w:val="00BB3A4D"/>
    <w:rsid w:val="00BB5156"/>
    <w:rsid w:val="00BC13E3"/>
    <w:rsid w:val="00BC1CA4"/>
    <w:rsid w:val="00BC4061"/>
    <w:rsid w:val="00BC51DC"/>
    <w:rsid w:val="00BD0B53"/>
    <w:rsid w:val="00BD4621"/>
    <w:rsid w:val="00BD4D68"/>
    <w:rsid w:val="00BD6D7D"/>
    <w:rsid w:val="00BD74D3"/>
    <w:rsid w:val="00BD75FC"/>
    <w:rsid w:val="00BE03F1"/>
    <w:rsid w:val="00BE0DA7"/>
    <w:rsid w:val="00BE29AB"/>
    <w:rsid w:val="00BE4DC6"/>
    <w:rsid w:val="00BE563A"/>
    <w:rsid w:val="00BE6D56"/>
    <w:rsid w:val="00BF0FAF"/>
    <w:rsid w:val="00BF11A5"/>
    <w:rsid w:val="00BF50ED"/>
    <w:rsid w:val="00BF5807"/>
    <w:rsid w:val="00C02C51"/>
    <w:rsid w:val="00C07EBF"/>
    <w:rsid w:val="00C1284A"/>
    <w:rsid w:val="00C17A3F"/>
    <w:rsid w:val="00C26B1F"/>
    <w:rsid w:val="00C26BEA"/>
    <w:rsid w:val="00C3387E"/>
    <w:rsid w:val="00C36135"/>
    <w:rsid w:val="00C40434"/>
    <w:rsid w:val="00C41068"/>
    <w:rsid w:val="00C436A1"/>
    <w:rsid w:val="00C45896"/>
    <w:rsid w:val="00C466E7"/>
    <w:rsid w:val="00C47247"/>
    <w:rsid w:val="00C53365"/>
    <w:rsid w:val="00C548DF"/>
    <w:rsid w:val="00C54A07"/>
    <w:rsid w:val="00C65FDA"/>
    <w:rsid w:val="00C75523"/>
    <w:rsid w:val="00C7618D"/>
    <w:rsid w:val="00C8019A"/>
    <w:rsid w:val="00C8702B"/>
    <w:rsid w:val="00C95233"/>
    <w:rsid w:val="00C96C08"/>
    <w:rsid w:val="00CB2F30"/>
    <w:rsid w:val="00CB2FE1"/>
    <w:rsid w:val="00CB5B1F"/>
    <w:rsid w:val="00CC348A"/>
    <w:rsid w:val="00CC43DA"/>
    <w:rsid w:val="00CD70F8"/>
    <w:rsid w:val="00CE3209"/>
    <w:rsid w:val="00CE3460"/>
    <w:rsid w:val="00CE5863"/>
    <w:rsid w:val="00CF2581"/>
    <w:rsid w:val="00CF33C8"/>
    <w:rsid w:val="00CF345E"/>
    <w:rsid w:val="00CF6C74"/>
    <w:rsid w:val="00CF6F52"/>
    <w:rsid w:val="00CF7D01"/>
    <w:rsid w:val="00CF7FCF"/>
    <w:rsid w:val="00D00BED"/>
    <w:rsid w:val="00D03ACB"/>
    <w:rsid w:val="00D05BC4"/>
    <w:rsid w:val="00D0688E"/>
    <w:rsid w:val="00D146A1"/>
    <w:rsid w:val="00D155ED"/>
    <w:rsid w:val="00D15698"/>
    <w:rsid w:val="00D15B38"/>
    <w:rsid w:val="00D15C42"/>
    <w:rsid w:val="00D21154"/>
    <w:rsid w:val="00D26D67"/>
    <w:rsid w:val="00D26FC1"/>
    <w:rsid w:val="00D273E3"/>
    <w:rsid w:val="00D30149"/>
    <w:rsid w:val="00D301DD"/>
    <w:rsid w:val="00D309A2"/>
    <w:rsid w:val="00D34AB6"/>
    <w:rsid w:val="00D34CC8"/>
    <w:rsid w:val="00D3726D"/>
    <w:rsid w:val="00D4003A"/>
    <w:rsid w:val="00D45603"/>
    <w:rsid w:val="00D465B2"/>
    <w:rsid w:val="00D47B2E"/>
    <w:rsid w:val="00D57EEC"/>
    <w:rsid w:val="00D61524"/>
    <w:rsid w:val="00D62E89"/>
    <w:rsid w:val="00D7173B"/>
    <w:rsid w:val="00D718A1"/>
    <w:rsid w:val="00D75776"/>
    <w:rsid w:val="00D75B29"/>
    <w:rsid w:val="00D805C1"/>
    <w:rsid w:val="00D8130E"/>
    <w:rsid w:val="00D90179"/>
    <w:rsid w:val="00D90848"/>
    <w:rsid w:val="00D92414"/>
    <w:rsid w:val="00D95E3E"/>
    <w:rsid w:val="00DA037E"/>
    <w:rsid w:val="00DA175D"/>
    <w:rsid w:val="00DA1E73"/>
    <w:rsid w:val="00DA4560"/>
    <w:rsid w:val="00DA7073"/>
    <w:rsid w:val="00DA7942"/>
    <w:rsid w:val="00DB2642"/>
    <w:rsid w:val="00DB41AA"/>
    <w:rsid w:val="00DB43E0"/>
    <w:rsid w:val="00DB6171"/>
    <w:rsid w:val="00DB6E06"/>
    <w:rsid w:val="00DB7D03"/>
    <w:rsid w:val="00DC6053"/>
    <w:rsid w:val="00DC62C1"/>
    <w:rsid w:val="00DC7630"/>
    <w:rsid w:val="00DD0CDC"/>
    <w:rsid w:val="00DD1778"/>
    <w:rsid w:val="00DD4EBB"/>
    <w:rsid w:val="00DE011A"/>
    <w:rsid w:val="00DE5C96"/>
    <w:rsid w:val="00DF283E"/>
    <w:rsid w:val="00DF328D"/>
    <w:rsid w:val="00DF56D7"/>
    <w:rsid w:val="00DF6AA9"/>
    <w:rsid w:val="00E025A0"/>
    <w:rsid w:val="00E04662"/>
    <w:rsid w:val="00E073E7"/>
    <w:rsid w:val="00E11412"/>
    <w:rsid w:val="00E13E41"/>
    <w:rsid w:val="00E15C43"/>
    <w:rsid w:val="00E16090"/>
    <w:rsid w:val="00E163C0"/>
    <w:rsid w:val="00E226CF"/>
    <w:rsid w:val="00E25635"/>
    <w:rsid w:val="00E268D5"/>
    <w:rsid w:val="00E269FC"/>
    <w:rsid w:val="00E2723E"/>
    <w:rsid w:val="00E403B6"/>
    <w:rsid w:val="00E406C7"/>
    <w:rsid w:val="00E40B00"/>
    <w:rsid w:val="00E433C7"/>
    <w:rsid w:val="00E43D52"/>
    <w:rsid w:val="00E45FC6"/>
    <w:rsid w:val="00E47021"/>
    <w:rsid w:val="00E503A5"/>
    <w:rsid w:val="00E52880"/>
    <w:rsid w:val="00E52F9C"/>
    <w:rsid w:val="00E5461A"/>
    <w:rsid w:val="00E56CE8"/>
    <w:rsid w:val="00E617E9"/>
    <w:rsid w:val="00E618B8"/>
    <w:rsid w:val="00E7640D"/>
    <w:rsid w:val="00E76935"/>
    <w:rsid w:val="00E76ACC"/>
    <w:rsid w:val="00E87644"/>
    <w:rsid w:val="00E92673"/>
    <w:rsid w:val="00EA5B86"/>
    <w:rsid w:val="00EB1125"/>
    <w:rsid w:val="00EB1F70"/>
    <w:rsid w:val="00EB20FD"/>
    <w:rsid w:val="00EB35C0"/>
    <w:rsid w:val="00EB5D4F"/>
    <w:rsid w:val="00EC30F1"/>
    <w:rsid w:val="00EC3290"/>
    <w:rsid w:val="00EC36D4"/>
    <w:rsid w:val="00ED5876"/>
    <w:rsid w:val="00EE2954"/>
    <w:rsid w:val="00EE65C0"/>
    <w:rsid w:val="00EE759E"/>
    <w:rsid w:val="00EF00F1"/>
    <w:rsid w:val="00EF02BA"/>
    <w:rsid w:val="00EF195D"/>
    <w:rsid w:val="00EF2643"/>
    <w:rsid w:val="00EF49C4"/>
    <w:rsid w:val="00F021ED"/>
    <w:rsid w:val="00F06E3D"/>
    <w:rsid w:val="00F07548"/>
    <w:rsid w:val="00F1229F"/>
    <w:rsid w:val="00F12921"/>
    <w:rsid w:val="00F12C38"/>
    <w:rsid w:val="00F23FB0"/>
    <w:rsid w:val="00F24330"/>
    <w:rsid w:val="00F24D20"/>
    <w:rsid w:val="00F252F2"/>
    <w:rsid w:val="00F32318"/>
    <w:rsid w:val="00F33860"/>
    <w:rsid w:val="00F400D7"/>
    <w:rsid w:val="00F41569"/>
    <w:rsid w:val="00F54379"/>
    <w:rsid w:val="00F554D2"/>
    <w:rsid w:val="00F5749B"/>
    <w:rsid w:val="00F61A0A"/>
    <w:rsid w:val="00F63BC2"/>
    <w:rsid w:val="00F641D4"/>
    <w:rsid w:val="00F748D0"/>
    <w:rsid w:val="00F80ED7"/>
    <w:rsid w:val="00F96469"/>
    <w:rsid w:val="00FA07B9"/>
    <w:rsid w:val="00FA1E26"/>
    <w:rsid w:val="00FB0FA2"/>
    <w:rsid w:val="00FB3103"/>
    <w:rsid w:val="00FB5474"/>
    <w:rsid w:val="00FC11CF"/>
    <w:rsid w:val="00FC1955"/>
    <w:rsid w:val="00FC1BB0"/>
    <w:rsid w:val="00FC3972"/>
    <w:rsid w:val="00FC6735"/>
    <w:rsid w:val="00FD2DD4"/>
    <w:rsid w:val="00FD3009"/>
    <w:rsid w:val="00FD74C4"/>
    <w:rsid w:val="00FE09AD"/>
    <w:rsid w:val="00FE2023"/>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2cb34a,#2cb34b"/>
    </o:shapedefaults>
    <o:shapelayout v:ext="edit">
      <o:idmap v:ext="edit" data="1"/>
    </o:shapelayout>
  </w:shapeDefaults>
  <w:decimalSymbol w:val=","/>
  <w:listSeparator w:val=";"/>
  <w14:docId w14:val="4799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 Copytext"/>
    <w:qFormat/>
    <w:rsid w:val="007E23FF"/>
    <w:pPr>
      <w:spacing w:after="240" w:line="360" w:lineRule="auto"/>
      <w:jc w:val="both"/>
    </w:pPr>
    <w:rPr>
      <w:rFonts w:ascii="Arial" w:hAnsi="Arial"/>
      <w:sz w:val="20"/>
    </w:rPr>
  </w:style>
  <w:style w:type="paragraph" w:styleId="Titre1">
    <w:name w:val="heading 1"/>
    <w:aliases w:val="SE 1. Überschrift"/>
    <w:basedOn w:val="Normal"/>
    <w:next w:val="Normal"/>
    <w:link w:val="Titre1Car"/>
    <w:autoRedefine/>
    <w:uiPriority w:val="99"/>
    <w:qFormat/>
    <w:rsid w:val="00890D53"/>
    <w:pPr>
      <w:keepNext/>
      <w:keepLines/>
      <w:outlineLvl w:val="0"/>
    </w:pPr>
    <w:rPr>
      <w:rFonts w:cs="Arial"/>
      <w:bCs/>
      <w:color w:val="3DCD58"/>
      <w:sz w:val="40"/>
      <w:szCs w:val="40"/>
    </w:rPr>
  </w:style>
  <w:style w:type="paragraph" w:styleId="Titre2">
    <w:name w:val="heading 2"/>
    <w:aliases w:val="SE 2. Überschrift"/>
    <w:basedOn w:val="Normal"/>
    <w:next w:val="Normal"/>
    <w:link w:val="Titre2Car"/>
    <w:autoRedefine/>
    <w:uiPriority w:val="99"/>
    <w:unhideWhenUsed/>
    <w:qFormat/>
    <w:rsid w:val="00D95E3E"/>
    <w:pPr>
      <w:keepNext/>
      <w:keepLines/>
      <w:numPr>
        <w:numId w:val="12"/>
      </w:numPr>
      <w:ind w:left="357" w:hanging="357"/>
      <w:outlineLvl w:val="1"/>
    </w:pPr>
    <w:rPr>
      <w:rFonts w:cs="Arial"/>
      <w:color w:val="3DCD58"/>
      <w:sz w:val="28"/>
      <w:szCs w:val="2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En-tte">
    <w:name w:val="header"/>
    <w:basedOn w:val="Normal"/>
    <w:link w:val="En-tteCar"/>
    <w:uiPriority w:val="99"/>
    <w:unhideWhenUsed/>
    <w:rsid w:val="00B230CF"/>
    <w:pPr>
      <w:tabs>
        <w:tab w:val="center" w:pos="4703"/>
        <w:tab w:val="right" w:pos="9406"/>
      </w:tabs>
    </w:pPr>
  </w:style>
  <w:style w:type="character" w:customStyle="1" w:styleId="En-tteCar">
    <w:name w:val="En-tête Car"/>
    <w:basedOn w:val="Policepardfaut"/>
    <w:link w:val="En-tte"/>
    <w:uiPriority w:val="99"/>
    <w:rsid w:val="00B230CF"/>
  </w:style>
  <w:style w:type="paragraph" w:styleId="Pieddepage">
    <w:name w:val="footer"/>
    <w:basedOn w:val="Normal"/>
    <w:link w:val="PieddepageCar"/>
    <w:uiPriority w:val="99"/>
    <w:unhideWhenUsed/>
    <w:rsid w:val="00B230CF"/>
    <w:pPr>
      <w:tabs>
        <w:tab w:val="center" w:pos="4703"/>
        <w:tab w:val="right" w:pos="9406"/>
      </w:tabs>
    </w:pPr>
  </w:style>
  <w:style w:type="character" w:customStyle="1" w:styleId="PieddepageCar">
    <w:name w:val="Pied de page Car"/>
    <w:basedOn w:val="Policepardfaut"/>
    <w:link w:val="Pieddepage"/>
    <w:uiPriority w:val="99"/>
    <w:rsid w:val="00B230CF"/>
  </w:style>
  <w:style w:type="character" w:styleId="Lienhypertexte">
    <w:name w:val="Hyperlink"/>
    <w:basedOn w:val="Policepardfaut"/>
    <w:uiPriority w:val="99"/>
    <w:unhideWhenUsed/>
    <w:rsid w:val="00CC348A"/>
    <w:rPr>
      <w:color w:val="0000FF" w:themeColor="hyperlink"/>
      <w:u w:val="single"/>
    </w:rPr>
  </w:style>
  <w:style w:type="character" w:styleId="Numrodepage">
    <w:name w:val="page number"/>
    <w:basedOn w:val="Policepardfaut"/>
    <w:uiPriority w:val="99"/>
    <w:semiHidden/>
    <w:unhideWhenUsed/>
    <w:rsid w:val="00CC348A"/>
  </w:style>
  <w:style w:type="paragraph" w:styleId="Textedebulles">
    <w:name w:val="Balloon Text"/>
    <w:basedOn w:val="Normal"/>
    <w:link w:val="TextedebullesCar"/>
    <w:uiPriority w:val="99"/>
    <w:semiHidden/>
    <w:unhideWhenUsed/>
    <w:rsid w:val="00D9084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90848"/>
    <w:rPr>
      <w:rFonts w:ascii="Lucida Grande" w:hAnsi="Lucida Grande" w:cs="Lucida Grande"/>
      <w:sz w:val="18"/>
      <w:szCs w:val="18"/>
    </w:rPr>
  </w:style>
  <w:style w:type="paragraph" w:styleId="Textebrut">
    <w:name w:val="Plain Text"/>
    <w:basedOn w:val="Normal"/>
    <w:link w:val="TextebrutCar"/>
    <w:uiPriority w:val="99"/>
    <w:unhideWhenUsed/>
    <w:rsid w:val="00464D2F"/>
    <w:rPr>
      <w:rFonts w:ascii="Courier" w:hAnsi="Courier"/>
      <w:sz w:val="21"/>
      <w:szCs w:val="21"/>
    </w:rPr>
  </w:style>
  <w:style w:type="character" w:customStyle="1" w:styleId="TextebrutCar">
    <w:name w:val="Texte brut Car"/>
    <w:basedOn w:val="Policepardfaut"/>
    <w:link w:val="Textebrut"/>
    <w:uiPriority w:val="99"/>
    <w:rsid w:val="00464D2F"/>
    <w:rPr>
      <w:rFonts w:ascii="Courier" w:hAnsi="Courier"/>
      <w:sz w:val="21"/>
      <w:szCs w:val="21"/>
    </w:rPr>
  </w:style>
  <w:style w:type="paragraph" w:customStyle="1" w:styleId="Pa2">
    <w:name w:val="Pa2"/>
    <w:basedOn w:val="Normal"/>
    <w:next w:val="Normal"/>
    <w:uiPriority w:val="99"/>
    <w:rsid w:val="00501D81"/>
    <w:pPr>
      <w:autoSpaceDE w:val="0"/>
      <w:autoSpaceDN w:val="0"/>
      <w:adjustRightInd w:val="0"/>
      <w:spacing w:line="241" w:lineRule="atLeast"/>
    </w:pPr>
    <w:rPr>
      <w:rFonts w:ascii="Arial Rounded MT Std Light" w:hAnsi="Arial Rounded MT Std Light"/>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Normal"/>
    <w:next w:val="Normal"/>
    <w:uiPriority w:val="99"/>
    <w:rsid w:val="00501D81"/>
    <w:pPr>
      <w:autoSpaceDE w:val="0"/>
      <w:autoSpaceDN w:val="0"/>
      <w:adjustRightInd w:val="0"/>
      <w:spacing w:line="241" w:lineRule="atLeast"/>
    </w:pPr>
    <w:rPr>
      <w:rFonts w:ascii="Arial Rounded MT Std Light" w:hAnsi="Arial Rounded MT Std Light"/>
    </w:rPr>
  </w:style>
  <w:style w:type="paragraph" w:styleId="Notedebasdepage">
    <w:name w:val="footnote text"/>
    <w:basedOn w:val="Normal"/>
    <w:link w:val="NotedebasdepageCar"/>
    <w:uiPriority w:val="99"/>
    <w:semiHidden/>
    <w:unhideWhenUsed/>
    <w:rsid w:val="00501D81"/>
    <w:rPr>
      <w:szCs w:val="20"/>
    </w:rPr>
  </w:style>
  <w:style w:type="character" w:customStyle="1" w:styleId="NotedebasdepageCar">
    <w:name w:val="Note de bas de page Car"/>
    <w:basedOn w:val="Policepardfaut"/>
    <w:link w:val="Notedebasdepage"/>
    <w:uiPriority w:val="99"/>
    <w:semiHidden/>
    <w:rsid w:val="00501D81"/>
    <w:rPr>
      <w:sz w:val="20"/>
      <w:szCs w:val="20"/>
    </w:rPr>
  </w:style>
  <w:style w:type="character" w:styleId="Appelnotedebasdep">
    <w:name w:val="footnote reference"/>
    <w:basedOn w:val="Policepardfaut"/>
    <w:uiPriority w:val="99"/>
    <w:semiHidden/>
    <w:unhideWhenUsed/>
    <w:rsid w:val="00501D81"/>
    <w:rPr>
      <w:vertAlign w:val="superscript"/>
    </w:rPr>
  </w:style>
  <w:style w:type="paragraph" w:customStyle="1" w:styleId="Pa5">
    <w:name w:val="Pa5"/>
    <w:basedOn w:val="Normal"/>
    <w:next w:val="Normal"/>
    <w:uiPriority w:val="99"/>
    <w:rsid w:val="002D65CB"/>
    <w:pPr>
      <w:autoSpaceDE w:val="0"/>
      <w:autoSpaceDN w:val="0"/>
      <w:adjustRightInd w:val="0"/>
      <w:spacing w:line="241" w:lineRule="atLeast"/>
    </w:pPr>
    <w:rPr>
      <w:rFonts w:ascii="Arial Rounded MT Std" w:hAnsi="Arial Rounded MT Std"/>
    </w:rPr>
  </w:style>
  <w:style w:type="table" w:styleId="Grilledutableau">
    <w:name w:val="Table Grid"/>
    <w:basedOn w:val="TableauNormal"/>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510C3"/>
    <w:rPr>
      <w:color w:val="808080"/>
    </w:rPr>
  </w:style>
  <w:style w:type="paragraph" w:styleId="Paragraphedeliste">
    <w:name w:val="List Paragraph"/>
    <w:aliases w:val="SE Aufzählung,lp1,Liste à puce - Normal,Bullet List,FooterText,numbered,List Paragraph1,Paragraphe,Bulletr List Paragraph,列出段落,列出段落1,List Paragraph2,List Paragraph21,Párrafo de lista1,Parágrafo da Lista1,リスト段落1,Listeafsnit1"/>
    <w:basedOn w:val="Normal"/>
    <w:link w:val="ParagraphedelisteCar"/>
    <w:uiPriority w:val="34"/>
    <w:qFormat/>
    <w:rsid w:val="004A790B"/>
    <w:pPr>
      <w:numPr>
        <w:numId w:val="13"/>
      </w:numPr>
      <w:ind w:left="357" w:hanging="357"/>
      <w:contextualSpacing/>
    </w:pPr>
  </w:style>
  <w:style w:type="character" w:customStyle="1" w:styleId="Titre1Car">
    <w:name w:val="Titre 1 Car"/>
    <w:aliases w:val="SE 1. Überschrift Car"/>
    <w:basedOn w:val="Policepardfaut"/>
    <w:link w:val="Titre1"/>
    <w:uiPriority w:val="99"/>
    <w:rsid w:val="00890D53"/>
    <w:rPr>
      <w:rFonts w:ascii="Arial" w:hAnsi="Arial" w:cs="Arial"/>
      <w:bCs/>
      <w:color w:val="3DCD58"/>
      <w:sz w:val="40"/>
      <w:szCs w:val="40"/>
      <w:lang w:val="fr-FR"/>
    </w:rPr>
  </w:style>
  <w:style w:type="character" w:customStyle="1" w:styleId="Titre2Car">
    <w:name w:val="Titre 2 Car"/>
    <w:aliases w:val="SE 2. Überschrift Car"/>
    <w:basedOn w:val="Policepardfaut"/>
    <w:link w:val="Titre2"/>
    <w:uiPriority w:val="99"/>
    <w:rsid w:val="00D95E3E"/>
    <w:rPr>
      <w:rFonts w:ascii="Arial" w:hAnsi="Arial" w:cs="Arial"/>
      <w:color w:val="3DCD58"/>
      <w:sz w:val="28"/>
      <w:szCs w:val="28"/>
      <w:lang w:val="fr-FR" w:eastAsia="en-GB"/>
    </w:rPr>
  </w:style>
  <w:style w:type="paragraph" w:styleId="Sansinterligne">
    <w:name w:val="No Spacing"/>
    <w:uiPriority w:val="1"/>
    <w:rsid w:val="00D47B2E"/>
    <w:pPr>
      <w:spacing w:beforeAutospacing="1" w:afterAutospacing="1"/>
    </w:pPr>
    <w:rPr>
      <w:rFonts w:ascii="Arial Rounded MT Pro Light" w:hAnsi="Arial Rounded MT Pro Light"/>
      <w:sz w:val="20"/>
    </w:rPr>
  </w:style>
  <w:style w:type="character" w:styleId="Marquedecommentaire">
    <w:name w:val="annotation reference"/>
    <w:basedOn w:val="Policepardfaut"/>
    <w:uiPriority w:val="99"/>
    <w:semiHidden/>
    <w:unhideWhenUsed/>
    <w:rsid w:val="00AC608A"/>
    <w:rPr>
      <w:sz w:val="16"/>
      <w:szCs w:val="16"/>
    </w:rPr>
  </w:style>
  <w:style w:type="paragraph" w:styleId="Commentaire">
    <w:name w:val="annotation text"/>
    <w:basedOn w:val="Normal"/>
    <w:link w:val="CommentaireCar"/>
    <w:uiPriority w:val="99"/>
    <w:unhideWhenUsed/>
    <w:rsid w:val="00AC608A"/>
    <w:rPr>
      <w:szCs w:val="20"/>
    </w:rPr>
  </w:style>
  <w:style w:type="character" w:customStyle="1" w:styleId="CommentaireCar">
    <w:name w:val="Commentaire Car"/>
    <w:basedOn w:val="Policepardfaut"/>
    <w:link w:val="Commentaire"/>
    <w:uiPriority w:val="99"/>
    <w:rsid w:val="00AC608A"/>
    <w:rPr>
      <w:rFonts w:ascii="Arial Rounded MT Pro Light" w:hAnsi="Arial Rounded MT Pro Light"/>
      <w:sz w:val="20"/>
      <w:szCs w:val="20"/>
    </w:rPr>
  </w:style>
  <w:style w:type="paragraph" w:styleId="Objetducommentaire">
    <w:name w:val="annotation subject"/>
    <w:basedOn w:val="Commentaire"/>
    <w:next w:val="Commentaire"/>
    <w:link w:val="ObjetducommentaireCar"/>
    <w:uiPriority w:val="99"/>
    <w:semiHidden/>
    <w:unhideWhenUsed/>
    <w:rsid w:val="00AC608A"/>
    <w:rPr>
      <w:b/>
      <w:bCs/>
    </w:rPr>
  </w:style>
  <w:style w:type="character" w:customStyle="1" w:styleId="ObjetducommentaireCar">
    <w:name w:val="Objet du commentaire Car"/>
    <w:basedOn w:val="CommentaireCar"/>
    <w:link w:val="Objetducommentaire"/>
    <w:uiPriority w:val="99"/>
    <w:semiHidden/>
    <w:rsid w:val="00AC608A"/>
    <w:rPr>
      <w:rFonts w:ascii="Arial Rounded MT Pro Light" w:hAnsi="Arial Rounded MT Pro Light"/>
      <w:b/>
      <w:bCs/>
      <w:sz w:val="20"/>
      <w:szCs w:val="20"/>
    </w:rPr>
  </w:style>
  <w:style w:type="paragraph" w:styleId="Notedefin">
    <w:name w:val="endnote text"/>
    <w:basedOn w:val="Normal"/>
    <w:link w:val="NotedefinCar"/>
    <w:uiPriority w:val="99"/>
    <w:semiHidden/>
    <w:unhideWhenUsed/>
    <w:rsid w:val="0023571A"/>
    <w:pPr>
      <w:spacing w:after="0"/>
    </w:pPr>
    <w:rPr>
      <w:szCs w:val="20"/>
    </w:rPr>
  </w:style>
  <w:style w:type="character" w:customStyle="1" w:styleId="NotedefinCar">
    <w:name w:val="Note de fin Car"/>
    <w:basedOn w:val="Policepardfaut"/>
    <w:link w:val="Notedefin"/>
    <w:uiPriority w:val="99"/>
    <w:semiHidden/>
    <w:rsid w:val="0023571A"/>
    <w:rPr>
      <w:rFonts w:ascii="Arial Rounded MT Pro Light" w:hAnsi="Arial Rounded MT Pro Light"/>
      <w:sz w:val="20"/>
      <w:szCs w:val="20"/>
    </w:rPr>
  </w:style>
  <w:style w:type="character" w:styleId="Appeldenotedefin">
    <w:name w:val="endnote reference"/>
    <w:basedOn w:val="Policepardfaut"/>
    <w:uiPriority w:val="99"/>
    <w:semiHidden/>
    <w:unhideWhenUsed/>
    <w:rsid w:val="0023571A"/>
    <w:rPr>
      <w:vertAlign w:val="superscript"/>
    </w:rPr>
  </w:style>
  <w:style w:type="character" w:customStyle="1" w:styleId="hps">
    <w:name w:val="hps"/>
    <w:basedOn w:val="Policepardfaut"/>
    <w:rsid w:val="00263BB0"/>
  </w:style>
  <w:style w:type="paragraph" w:styleId="Rvision">
    <w:name w:val="Revision"/>
    <w:hidden/>
    <w:uiPriority w:val="99"/>
    <w:semiHidden/>
    <w:rsid w:val="003F52B6"/>
    <w:rPr>
      <w:rFonts w:ascii="Arial Rounded MT Pro Light" w:hAnsi="Arial Rounded MT Pro Light"/>
      <w:sz w:val="20"/>
    </w:rPr>
  </w:style>
  <w:style w:type="paragraph" w:styleId="Explorateurdedocuments">
    <w:name w:val="Document Map"/>
    <w:basedOn w:val="Normal"/>
    <w:link w:val="ExplorateurdedocumentsCar"/>
    <w:uiPriority w:val="99"/>
    <w:semiHidden/>
    <w:unhideWhenUsed/>
    <w:rsid w:val="002A7902"/>
    <w:pPr>
      <w:spacing w:after="0"/>
    </w:pPr>
    <w:rPr>
      <w:rFonts w:ascii="Helvetica" w:hAnsi="Helvetica"/>
      <w:sz w:val="24"/>
    </w:rPr>
  </w:style>
  <w:style w:type="character" w:customStyle="1" w:styleId="ExplorateurdedocumentsCar">
    <w:name w:val="Explorateur de documents Car"/>
    <w:basedOn w:val="Policepardfaut"/>
    <w:link w:val="Explorateurdedocuments"/>
    <w:uiPriority w:val="99"/>
    <w:semiHidden/>
    <w:rsid w:val="002A7902"/>
    <w:rPr>
      <w:rFonts w:ascii="Helvetica" w:hAnsi="Helvetica"/>
    </w:rPr>
  </w:style>
  <w:style w:type="character" w:customStyle="1" w:styleId="apple-converted-space">
    <w:name w:val="apple-converted-space"/>
    <w:basedOn w:val="Policepardfaut"/>
    <w:rsid w:val="001E45AC"/>
  </w:style>
  <w:style w:type="paragraph" w:customStyle="1" w:styleId="SEHead">
    <w:name w:val="SE Head"/>
    <w:basedOn w:val="Normal"/>
    <w:rsid w:val="002621F0"/>
    <w:pPr>
      <w:spacing w:after="0"/>
      <w:ind w:left="3856"/>
    </w:pPr>
    <w:rPr>
      <w:rFonts w:eastAsia="Times" w:cs="Times New Roman"/>
      <w:b/>
      <w:color w:val="00B050"/>
      <w:sz w:val="32"/>
      <w:szCs w:val="16"/>
      <w:lang w:eastAsia="es-ES"/>
    </w:rPr>
  </w:style>
  <w:style w:type="paragraph" w:styleId="PrformatHTML">
    <w:name w:val="HTML Preformatted"/>
    <w:basedOn w:val="Normal"/>
    <w:link w:val="PrformatHTMLCar"/>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eastAsia="es-ES" w:bidi="ks-Deva"/>
    </w:rPr>
  </w:style>
  <w:style w:type="character" w:customStyle="1" w:styleId="PrformatHTMLCar">
    <w:name w:val="Préformaté HTML Car"/>
    <w:basedOn w:val="Policepardfaut"/>
    <w:link w:val="PrformatHTML"/>
    <w:uiPriority w:val="99"/>
    <w:semiHidden/>
    <w:rsid w:val="009B1976"/>
    <w:rPr>
      <w:rFonts w:ascii="Courier New" w:eastAsia="Times New Roman" w:hAnsi="Courier New" w:cs="Courier New"/>
      <w:sz w:val="20"/>
      <w:szCs w:val="20"/>
      <w:lang w:val="fr-FR" w:eastAsia="es-ES" w:bidi="ks-Deva"/>
    </w:rPr>
  </w:style>
  <w:style w:type="paragraph" w:customStyle="1" w:styleId="SEZwischentitel">
    <w:name w:val="SE Zwischentitel"/>
    <w:basedOn w:val="Normal"/>
    <w:next w:val="Normal"/>
    <w:qFormat/>
    <w:rsid w:val="00D155ED"/>
    <w:pPr>
      <w:keepNext/>
      <w:shd w:val="clear" w:color="auto" w:fill="FFFFFF"/>
    </w:pPr>
    <w:rPr>
      <w:rFonts w:eastAsia="SimSun" w:cs="Times New Roman"/>
      <w:b/>
      <w:color w:val="00B050"/>
      <w:lang w:eastAsia="en-GB"/>
    </w:rPr>
  </w:style>
  <w:style w:type="character" w:customStyle="1" w:styleId="OhneA">
    <w:name w:val="Ohne A"/>
    <w:rsid w:val="00FD2DD4"/>
    <w:rPr>
      <w:lang w:val="fr-FR"/>
    </w:rPr>
  </w:style>
  <w:style w:type="character" w:customStyle="1" w:styleId="Hyperlink0">
    <w:name w:val="Hyperlink.0"/>
    <w:basedOn w:val="Lienhypertexte"/>
    <w:rsid w:val="00FD2DD4"/>
    <w:rPr>
      <w:color w:val="0000FF"/>
      <w:u w:val="single" w:color="0000FF"/>
      <w:lang w:val="fr-FR"/>
    </w:rPr>
  </w:style>
  <w:style w:type="character" w:styleId="Accentuationlgre">
    <w:name w:val="Subtle Emphasis"/>
    <w:basedOn w:val="Policepardfaut"/>
    <w:uiPriority w:val="19"/>
    <w:rsid w:val="004A790B"/>
    <w:rPr>
      <w:i/>
      <w:iCs/>
      <w:color w:val="404040" w:themeColor="text1" w:themeTint="BF"/>
    </w:rPr>
  </w:style>
  <w:style w:type="character" w:styleId="Accentuation">
    <w:name w:val="Emphasis"/>
    <w:basedOn w:val="Policepardfaut"/>
    <w:uiPriority w:val="20"/>
    <w:rsid w:val="004A790B"/>
    <w:rPr>
      <w:i/>
      <w:iCs/>
    </w:rPr>
  </w:style>
  <w:style w:type="character" w:styleId="Rfrencelgre">
    <w:name w:val="Subtle Reference"/>
    <w:basedOn w:val="Policepardfaut"/>
    <w:uiPriority w:val="31"/>
    <w:rsid w:val="004A790B"/>
    <w:rPr>
      <w:smallCaps/>
      <w:color w:val="5A5A5A" w:themeColor="text1" w:themeTint="A5"/>
    </w:rPr>
  </w:style>
  <w:style w:type="paragraph" w:customStyle="1" w:styleId="SEBoilerplate">
    <w:name w:val="SE Boilerplate"/>
    <w:basedOn w:val="Normal"/>
    <w:qFormat/>
    <w:rsid w:val="00F5749B"/>
    <w:pPr>
      <w:spacing w:line="240" w:lineRule="auto"/>
    </w:pPr>
    <w:rPr>
      <w:sz w:val="16"/>
    </w:rPr>
  </w:style>
  <w:style w:type="character" w:customStyle="1" w:styleId="NichtaufgelsteErwhnung1">
    <w:name w:val="Nicht aufgelöste Erwähnung1"/>
    <w:basedOn w:val="Policepardfaut"/>
    <w:uiPriority w:val="99"/>
    <w:semiHidden/>
    <w:unhideWhenUsed/>
    <w:rsid w:val="00356384"/>
    <w:rPr>
      <w:color w:val="605E5C"/>
      <w:shd w:val="clear" w:color="auto" w:fill="E1DFDD"/>
    </w:rPr>
  </w:style>
  <w:style w:type="paragraph" w:styleId="NormalWeb">
    <w:name w:val="Normal (Web)"/>
    <w:basedOn w:val="Normal"/>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ParagraphedelisteCar">
    <w:name w:val="Paragraphe de liste Car"/>
    <w:aliases w:val="SE Aufzählung Car,lp1 Car,Liste à puce - Normal Car,Bullet List Car,FooterText Car,numbered Car,List Paragraph1 Car,Paragraphe Car,Bulletr List Paragraph Car,列出段落 Car,列出段落1 Car,List Paragraph2 Car,List Paragraph21 Car,リスト段落1 Car"/>
    <w:basedOn w:val="Policepardfaut"/>
    <w:link w:val="Paragraphedeliste"/>
    <w:uiPriority w:val="34"/>
    <w:locked/>
    <w:rsid w:val="00C26BEA"/>
    <w:rPr>
      <w:rFonts w:ascii="Arial" w:hAnsi="Arial"/>
      <w:sz w:val="20"/>
      <w:lang w:val="fr-FR"/>
    </w:rPr>
  </w:style>
  <w:style w:type="character" w:customStyle="1" w:styleId="xn-location">
    <w:name w:val="xn-location"/>
    <w:basedOn w:val="Policepardfaut"/>
    <w:rsid w:val="00C26BEA"/>
  </w:style>
  <w:style w:type="character" w:customStyle="1" w:styleId="normaltextrun">
    <w:name w:val="normaltextrun"/>
    <w:basedOn w:val="Policepardfaut"/>
    <w:rsid w:val="00D309A2"/>
  </w:style>
  <w:style w:type="character" w:styleId="Lienhypertextesuivivisit">
    <w:name w:val="FollowedHyperlink"/>
    <w:basedOn w:val="Policepardfaut"/>
    <w:uiPriority w:val="99"/>
    <w:semiHidden/>
    <w:unhideWhenUsed/>
    <w:rsid w:val="00DA037E"/>
    <w:rPr>
      <w:color w:val="800080" w:themeColor="followedHyperlink"/>
      <w:u w:val="single"/>
    </w:rPr>
  </w:style>
  <w:style w:type="character" w:styleId="Mentionnonrsolue">
    <w:name w:val="Unresolved Mention"/>
    <w:basedOn w:val="Policepardfaut"/>
    <w:uiPriority w:val="99"/>
    <w:semiHidden/>
    <w:unhideWhenUsed/>
    <w:rsid w:val="00E40B00"/>
    <w:rPr>
      <w:color w:val="605E5C"/>
      <w:shd w:val="clear" w:color="auto" w:fill="E1DFDD"/>
    </w:rPr>
  </w:style>
  <w:style w:type="character" w:customStyle="1" w:styleId="y2iqfc">
    <w:name w:val="y2iqfc"/>
    <w:basedOn w:val="Policepardfaut"/>
    <w:rsid w:val="00BC51DC"/>
  </w:style>
  <w:style w:type="character" w:customStyle="1" w:styleId="ui-provider">
    <w:name w:val="ui-provider"/>
    <w:basedOn w:val="Policepardfaut"/>
    <w:rsid w:val="00EB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991985069">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1517694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295216896">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14339627">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 w:id="214291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om/b2b/en/campaign/life-is-on/life-is-on.jsp" TargetMode="External"/><Relationship Id="rId18" Type="http://schemas.openxmlformats.org/officeDocument/2006/relationships/hyperlink" Target="https://www.linkedin.com/company/schneider-electric" TargetMode="External"/><Relationship Id="rId26" Type="http://schemas.openxmlformats.org/officeDocument/2006/relationships/hyperlink" Target="https://www.se.com/ww/en/insight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se.com/ch/fr"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SchneiderElectric?brandloc=DISABLE" TargetMode="External"/><Relationship Id="rId20" Type="http://schemas.openxmlformats.org/officeDocument/2006/relationships/hyperlink" Target="https://www.youtube.com/user/SchneiderCorporat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sium.fr" TargetMode="External"/><Relationship Id="rId24" Type="http://schemas.openxmlformats.org/officeDocument/2006/relationships/hyperlink" Target="http://blog.se.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SchneiderElec" TargetMode="External"/><Relationship Id="rId22" Type="http://schemas.openxmlformats.org/officeDocument/2006/relationships/hyperlink" Target="https://www.instagram.com/schneiderelectric/" TargetMode="External"/><Relationship Id="rId27" Type="http://schemas.openxmlformats.org/officeDocument/2006/relationships/hyperlink" Target="https://www.se.com/ww/en/insights/"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mailto:andree.clar@se.com" TargetMode="External"/><Relationship Id="rId2" Type="http://schemas.openxmlformats.org/officeDocument/2006/relationships/hyperlink" Target="mailto:veronique.souverain@linksium.fr" TargetMode="External"/><Relationship Id="rId1" Type="http://schemas.openxmlformats.org/officeDocument/2006/relationships/hyperlink" Target="mailto:andree.clar@se.com" TargetMode="External"/><Relationship Id="rId4" Type="http://schemas.openxmlformats.org/officeDocument/2006/relationships/hyperlink" Target="mailto:veronique.souverain@linksiu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E8AA721E4ACF439C28C966B6E5318B" ma:contentTypeVersion="18" ma:contentTypeDescription="Crée un document." ma:contentTypeScope="" ma:versionID="c4a0996b960d1e14074ef37f21610c29">
  <xsd:schema xmlns:xsd="http://www.w3.org/2001/XMLSchema" xmlns:xs="http://www.w3.org/2001/XMLSchema" xmlns:p="http://schemas.microsoft.com/office/2006/metadata/properties" xmlns:ns2="a7f769c3-2a16-4374-b568-a3c35797350b" xmlns:ns3="7f429aa1-e603-4479-8fa0-f03ab2c908da" targetNamespace="http://schemas.microsoft.com/office/2006/metadata/properties" ma:root="true" ma:fieldsID="b387bab7bc9c5ff9fac1009317c21dc1" ns2:_="" ns3:_="">
    <xsd:import namespace="a7f769c3-2a16-4374-b568-a3c35797350b"/>
    <xsd:import namespace="7f429aa1-e603-4479-8fa0-f03ab2c90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69c3-2a16-4374-b568-a3c35797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0b09137-9f42-4b59-9a0c-e63bfe3b4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429aa1-e603-4479-8fa0-f03ab2c908d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7915e-10fc-4e5b-b76a-7607b147eba4}" ma:internalName="TaxCatchAll" ma:showField="CatchAllData" ma:web="7f429aa1-e603-4479-8fa0-f03ab2c90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f769c3-2a16-4374-b568-a3c35797350b">
      <Terms xmlns="http://schemas.microsoft.com/office/infopath/2007/PartnerControls"/>
    </lcf76f155ced4ddcb4097134ff3c332f>
    <TaxCatchAll xmlns="7f429aa1-e603-4479-8fa0-f03ab2c908da" xsi:nil="true"/>
  </documentManagement>
</p:properties>
</file>

<file path=customXml/itemProps1.xml><?xml version="1.0" encoding="utf-8"?>
<ds:datastoreItem xmlns:ds="http://schemas.openxmlformats.org/officeDocument/2006/customXml" ds:itemID="{CE1F1239-564D-49EA-8915-B783A64EB44C}">
  <ds:schemaRefs>
    <ds:schemaRef ds:uri="http://schemas.openxmlformats.org/officeDocument/2006/bibliography"/>
  </ds:schemaRefs>
</ds:datastoreItem>
</file>

<file path=customXml/itemProps2.xml><?xml version="1.0" encoding="utf-8"?>
<ds:datastoreItem xmlns:ds="http://schemas.openxmlformats.org/officeDocument/2006/customXml" ds:itemID="{1964FF4C-81AB-4431-A781-5FAE15B79000}"/>
</file>

<file path=customXml/itemProps3.xml><?xml version="1.0" encoding="utf-8"?>
<ds:datastoreItem xmlns:ds="http://schemas.openxmlformats.org/officeDocument/2006/customXml" ds:itemID="{410C4771-E999-45DD-9D2A-DE529D655998}">
  <ds:schemaRefs>
    <ds:schemaRef ds:uri="http://schemas.microsoft.com/sharepoint/v3/contenttype/forms"/>
  </ds:schemaRefs>
</ds:datastoreItem>
</file>

<file path=customXml/itemProps4.xml><?xml version="1.0" encoding="utf-8"?>
<ds:datastoreItem xmlns:ds="http://schemas.openxmlformats.org/officeDocument/2006/customXml" ds:itemID="{B9708FA7-9395-4152-9493-1DEFC3E00649}">
  <ds:schemaRefs>
    <ds:schemaRef ds:uri="http://schemas.microsoft.com/office/2006/metadata/properties"/>
    <ds:schemaRef ds:uri="http://schemas.microsoft.com/office/infopath/2007/PartnerControls"/>
    <ds:schemaRef ds:uri="bf51f727-e7c2-4583-9f66-659d6d11a3d3"/>
    <ds:schemaRef ds:uri="8feb187e-5163-4ea6-8ce5-9c0bf354f8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5005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2022-03-03T17:37:00Z</dcterms:created>
  <dcterms:modified xsi:type="dcterms:W3CDTF">2024-01-31T11:29:00Z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0x0101008AE8AA721E4ACF439C28C966B6E5318B</vt:lpwstr>
  </property>
  <property fmtid="{D5CDD505-2E9C-101B-9397-08002B2CF9AE}" pid="3" name="MediaServiceImageTags">
    <vt:lpwstr/>
  </property>
  <property fmtid="{D5CDD505-2E9C-101B-9397-08002B2CF9AE}" pid="4" name="MSIP_Label_23507802-f8e4-4e38-829c-ac8ea9b241e4_Enabled">
    <vt:lpwstr>true</vt:lpwstr>
  </property>
  <property fmtid="{D5CDD505-2E9C-101B-9397-08002B2CF9AE}" pid="5" name="MSIP_Label_23507802-f8e4-4e38-829c-ac8ea9b241e4_SetDate">
    <vt:lpwstr>2024-01-30T17:44:52Z</vt:lpwstr>
  </property>
  <property fmtid="{D5CDD505-2E9C-101B-9397-08002B2CF9AE}" pid="6" name="MSIP_Label_23507802-f8e4-4e38-829c-ac8ea9b241e4_Method">
    <vt:lpwstr>Privileged</vt:lpwstr>
  </property>
  <property fmtid="{D5CDD505-2E9C-101B-9397-08002B2CF9AE}" pid="7" name="MSIP_Label_23507802-f8e4-4e38-829c-ac8ea9b241e4_Name">
    <vt:lpwstr>Public v2</vt:lpwstr>
  </property>
  <property fmtid="{D5CDD505-2E9C-101B-9397-08002B2CF9AE}" pid="8" name="MSIP_Label_23507802-f8e4-4e38-829c-ac8ea9b241e4_SiteId">
    <vt:lpwstr>6e51e1ad-c54b-4b39-b598-0ffe9ae68fef</vt:lpwstr>
  </property>
  <property fmtid="{D5CDD505-2E9C-101B-9397-08002B2CF9AE}" pid="9" name="MSIP_Label_23507802-f8e4-4e38-829c-ac8ea9b241e4_ActionId">
    <vt:lpwstr>540c6d50-4063-4e6a-9f00-65ef771637fa</vt:lpwstr>
  </property>
  <property fmtid="{D5CDD505-2E9C-101B-9397-08002B2CF9AE}" pid="10" name="MSIP_Label_23507802-f8e4-4e38-829c-ac8ea9b241e4_ContentBits">
    <vt:lpwstr>2</vt:lpwstr>
  </property>
</Properties>
</file>